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2F18BD7E" w:rsidR="00CD4C7B" w:rsidRPr="00B266B0" w:rsidRDefault="00A62147" w:rsidP="00CD4C7B">
      <w:pPr>
        <w:pStyle w:val="Header"/>
        <w:tabs>
          <w:tab w:val="right" w:pos="9639"/>
        </w:tabs>
        <w:rPr>
          <w:bCs/>
          <w:i/>
          <w:noProof w:val="0"/>
          <w:sz w:val="24"/>
          <w:szCs w:val="24"/>
        </w:rPr>
      </w:pPr>
      <w:r w:rsidRPr="008D7194">
        <w:rPr>
          <w:bCs/>
          <w:noProof w:val="0"/>
          <w:sz w:val="24"/>
          <w:szCs w:val="24"/>
        </w:rPr>
        <w:t>3GPP T</w:t>
      </w:r>
      <w:bookmarkStart w:id="0" w:name="_Ref452454252"/>
      <w:bookmarkEnd w:id="0"/>
      <w:r w:rsidRPr="008D7194">
        <w:rPr>
          <w:bCs/>
          <w:noProof w:val="0"/>
          <w:sz w:val="24"/>
          <w:szCs w:val="24"/>
        </w:rPr>
        <w:t xml:space="preserve">SG-RAN </w:t>
      </w:r>
      <w:r w:rsidRPr="008D7194">
        <w:rPr>
          <w:noProof w:val="0"/>
          <w:sz w:val="24"/>
          <w:szCs w:val="24"/>
        </w:rPr>
        <w:t>WG3 Meeting #11</w:t>
      </w:r>
      <w:r w:rsidR="008D7194" w:rsidRPr="008D7194">
        <w:rPr>
          <w:noProof w:val="0"/>
          <w:sz w:val="24"/>
          <w:szCs w:val="24"/>
        </w:rPr>
        <w:t>7</w:t>
      </w:r>
      <w:r w:rsidR="00C80236" w:rsidRPr="008D7194">
        <w:rPr>
          <w:noProof w:val="0"/>
          <w:sz w:val="24"/>
          <w:szCs w:val="24"/>
        </w:rPr>
        <w:t>-e</w:t>
      </w:r>
      <w:r w:rsidR="00743D8A">
        <w:rPr>
          <w:noProof w:val="0"/>
          <w:sz w:val="24"/>
          <w:szCs w:val="24"/>
        </w:rPr>
        <w:t xml:space="preserve"> </w:t>
      </w:r>
      <w:r w:rsidR="00CD4C7B" w:rsidRPr="00B266B0">
        <w:rPr>
          <w:bCs/>
          <w:noProof w:val="0"/>
          <w:sz w:val="24"/>
          <w:szCs w:val="24"/>
        </w:rPr>
        <w:tab/>
      </w:r>
      <w:r w:rsidR="000436DE" w:rsidRPr="000436DE">
        <w:rPr>
          <w:bCs/>
          <w:noProof w:val="0"/>
          <w:sz w:val="24"/>
          <w:szCs w:val="24"/>
        </w:rPr>
        <w:t>R3-224566</w:t>
      </w:r>
    </w:p>
    <w:p w14:paraId="05FE47DF" w14:textId="2ADFDACD" w:rsidR="00CD4C7B" w:rsidRPr="00B1063A" w:rsidRDefault="005614C0" w:rsidP="007B1172">
      <w:pPr>
        <w:pStyle w:val="Header"/>
        <w:tabs>
          <w:tab w:val="right" w:pos="9639"/>
        </w:tabs>
        <w:rPr>
          <w:bCs/>
          <w:noProof w:val="0"/>
          <w:sz w:val="24"/>
          <w:lang w:val="en-US"/>
        </w:rPr>
      </w:pPr>
      <w:bookmarkStart w:id="1" w:name="_Hlk490060723"/>
      <w:r>
        <w:rPr>
          <w:rFonts w:cs="Arial"/>
          <w:sz w:val="24"/>
          <w:szCs w:val="24"/>
          <w:lang w:val="en-US"/>
        </w:rPr>
        <w:t>E-meeting</w:t>
      </w:r>
      <w:r w:rsidRPr="00B1063A">
        <w:rPr>
          <w:rFonts w:cs="Arial"/>
          <w:sz w:val="24"/>
          <w:szCs w:val="24"/>
          <w:lang w:val="en-US"/>
        </w:rPr>
        <w:t xml:space="preserve">, </w:t>
      </w:r>
      <w:bookmarkEnd w:id="1"/>
      <w:r w:rsidR="007B1172" w:rsidRPr="002459D3">
        <w:rPr>
          <w:rFonts w:cs="Arial"/>
          <w:sz w:val="24"/>
          <w:szCs w:val="24"/>
          <w:lang w:val="en-US"/>
        </w:rPr>
        <w:t>15</w:t>
      </w:r>
      <w:r w:rsidR="00F908BC">
        <w:rPr>
          <w:rFonts w:cs="Arial"/>
          <w:sz w:val="24"/>
          <w:szCs w:val="24"/>
          <w:lang w:val="en-US"/>
        </w:rPr>
        <w:t xml:space="preserve"> </w:t>
      </w:r>
      <w:r w:rsidR="007B1172" w:rsidRPr="002459D3">
        <w:rPr>
          <w:rFonts w:cs="Arial"/>
          <w:sz w:val="24"/>
          <w:szCs w:val="24"/>
          <w:lang w:val="en-US"/>
        </w:rPr>
        <w:t>– 24 August 2022</w:t>
      </w:r>
    </w:p>
    <w:p w14:paraId="0717E73E" w14:textId="77777777" w:rsidR="00CD4C7B" w:rsidRPr="00B1063A" w:rsidRDefault="00CD4C7B" w:rsidP="00CD4C7B">
      <w:pPr>
        <w:pStyle w:val="Header"/>
        <w:rPr>
          <w:bCs/>
          <w:noProof w:val="0"/>
          <w:sz w:val="24"/>
          <w:lang w:val="en-US"/>
        </w:rPr>
      </w:pPr>
    </w:p>
    <w:p w14:paraId="3B0EF5F6" w14:textId="3A87ADD4"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E7293">
        <w:rPr>
          <w:rFonts w:cs="Arial"/>
          <w:b/>
          <w:bCs/>
          <w:sz w:val="24"/>
          <w:lang w:val="en-US" w:eastAsia="ja-JP"/>
        </w:rPr>
        <w:t>12.2.1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4E105BD" w:rsidR="00CD4C7B" w:rsidRDefault="00CD4C7B" w:rsidP="0F10F152">
      <w:pPr>
        <w:ind w:left="1985" w:hanging="1985"/>
        <w:rPr>
          <w:rFonts w:ascii="Arial" w:hAnsi="Arial" w:cs="Arial"/>
          <w:b/>
          <w:bCs/>
          <w:sz w:val="24"/>
          <w:szCs w:val="24"/>
        </w:rPr>
      </w:pPr>
      <w:r w:rsidRPr="55BEA99B">
        <w:rPr>
          <w:rFonts w:ascii="Arial" w:hAnsi="Arial" w:cs="Arial"/>
          <w:b/>
          <w:bCs/>
          <w:sz w:val="24"/>
          <w:szCs w:val="24"/>
        </w:rPr>
        <w:t>Title:</w:t>
      </w:r>
      <w:r>
        <w:tab/>
      </w:r>
      <w:r w:rsidR="009D2D0B" w:rsidRPr="55BEA99B">
        <w:rPr>
          <w:rFonts w:ascii="Arial" w:hAnsi="Arial" w:cs="Arial"/>
          <w:b/>
          <w:bCs/>
          <w:sz w:val="24"/>
          <w:szCs w:val="24"/>
        </w:rPr>
        <w:t xml:space="preserve">Discussion on AI/ML </w:t>
      </w:r>
      <w:r w:rsidR="003A57B8" w:rsidRPr="55BEA99B">
        <w:rPr>
          <w:rFonts w:ascii="Arial" w:hAnsi="Arial" w:cs="Arial"/>
          <w:b/>
          <w:bCs/>
          <w:sz w:val="24"/>
          <w:szCs w:val="24"/>
        </w:rPr>
        <w:t>Model Output Validity Time</w:t>
      </w:r>
    </w:p>
    <w:p w14:paraId="6911FBAD" w14:textId="2ED2A4E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34365C">
        <w:rPr>
          <w:rFonts w:ascii="Arial" w:hAnsi="Arial" w:cs="Arial"/>
          <w:b/>
          <w:bCs/>
          <w:sz w:val="24"/>
        </w:rPr>
        <w:t>Discussion and Agreement</w:t>
      </w:r>
    </w:p>
    <w:p w14:paraId="71F11288" w14:textId="31D0883F" w:rsidR="00CD4C7B" w:rsidRPr="006E13D1" w:rsidRDefault="00CD4C7B" w:rsidP="00CD4C7B">
      <w:pPr>
        <w:pStyle w:val="Heading1"/>
      </w:pPr>
      <w:r w:rsidRPr="006E13D1">
        <w:t>1</w:t>
      </w:r>
      <w:r w:rsidRPr="006E13D1">
        <w:tab/>
      </w:r>
      <w:r w:rsidR="0056573F">
        <w:t>Introduction</w:t>
      </w:r>
    </w:p>
    <w:p w14:paraId="08952687" w14:textId="59F8512B" w:rsidR="0034365C" w:rsidRDefault="00133960" w:rsidP="00A647B7">
      <w:bookmarkStart w:id="2" w:name="_Hlk85061506"/>
      <w:r>
        <w:t xml:space="preserve">The </w:t>
      </w:r>
      <w:r w:rsidR="00A647B7">
        <w:t>Rel.17 S</w:t>
      </w:r>
      <w:r w:rsidR="00C16CAB">
        <w:t>tudy</w:t>
      </w:r>
      <w:r w:rsidR="00A647B7">
        <w:t xml:space="preserve"> on Data Collection for NG-RAN and EN-DC </w:t>
      </w:r>
      <w:r>
        <w:t xml:space="preserve">(TR 37.817) proposes </w:t>
      </w:r>
      <w:r w:rsidR="00632DD3">
        <w:t>a functional framework that includes the following functions</w:t>
      </w:r>
      <w:r w:rsidR="00D12380">
        <w:t>:</w:t>
      </w:r>
    </w:p>
    <w:p w14:paraId="315257E6" w14:textId="77777777" w:rsidR="003716B6" w:rsidRDefault="003716B6" w:rsidP="00E64580">
      <w:pPr>
        <w:jc w:val="center"/>
      </w:pPr>
      <w:r>
        <w:object w:dxaOrig="11690" w:dyaOrig="4597" w14:anchorId="3711F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pt;height:143.4pt" o:ole="">
            <v:imagedata r:id="rId13" o:title=""/>
          </v:shape>
          <o:OLEObject Type="Embed" ProgID="Visio.Drawing.15" ShapeID="_x0000_i1025" DrawAspect="Content" ObjectID="_1721547938" r:id="rId14"/>
        </w:object>
      </w:r>
    </w:p>
    <w:p w14:paraId="3266F885" w14:textId="68AF8A1D" w:rsidR="00E64580" w:rsidRPr="00764086" w:rsidRDefault="00E64580" w:rsidP="00E64580">
      <w:pPr>
        <w:jc w:val="center"/>
        <w:rPr>
          <w:b/>
          <w:bCs/>
        </w:rPr>
      </w:pPr>
      <w:r w:rsidRPr="00764086">
        <w:rPr>
          <w:b/>
          <w:bCs/>
        </w:rPr>
        <w:t xml:space="preserve">Figure 1: </w:t>
      </w:r>
      <w:r w:rsidR="00764086" w:rsidRPr="00764086">
        <w:rPr>
          <w:b/>
          <w:bCs/>
        </w:rPr>
        <w:t>Functional Framework for RAN Intelligence</w:t>
      </w:r>
    </w:p>
    <w:p w14:paraId="335DC2E9" w14:textId="64490F6D" w:rsidR="00632DD3" w:rsidRPr="002E35D1" w:rsidRDefault="00632DD3" w:rsidP="00632DD3">
      <w:pPr>
        <w:pStyle w:val="ListParagraph"/>
        <w:numPr>
          <w:ilvl w:val="0"/>
          <w:numId w:val="7"/>
        </w:numPr>
        <w:ind w:firstLineChars="0"/>
      </w:pPr>
      <w:r>
        <w:t xml:space="preserve">Data Collection – It provides the </w:t>
      </w:r>
      <w:r w:rsidRPr="002E35D1">
        <w:t>input data to Model training and Model inference functions</w:t>
      </w:r>
    </w:p>
    <w:p w14:paraId="276EA39F" w14:textId="4F79DFB6" w:rsidR="00632DD3" w:rsidRDefault="00632DD3" w:rsidP="00632DD3">
      <w:pPr>
        <w:pStyle w:val="ListParagraph"/>
        <w:numPr>
          <w:ilvl w:val="0"/>
          <w:numId w:val="7"/>
        </w:numPr>
        <w:ind w:firstLineChars="0"/>
      </w:pPr>
      <w:r>
        <w:t xml:space="preserve">Model Training – It does the AI/ML model training, </w:t>
      </w:r>
      <w:r w:rsidR="00796009">
        <w:t>validation,</w:t>
      </w:r>
      <w:r>
        <w:t xml:space="preserve"> and testing</w:t>
      </w:r>
    </w:p>
    <w:p w14:paraId="2F3640C2" w14:textId="4F0FA958" w:rsidR="00632DD3" w:rsidRDefault="00632DD3" w:rsidP="00632DD3">
      <w:pPr>
        <w:pStyle w:val="ListParagraph"/>
        <w:numPr>
          <w:ilvl w:val="0"/>
          <w:numId w:val="7"/>
        </w:numPr>
        <w:ind w:firstLineChars="0"/>
      </w:pPr>
      <w:r>
        <w:t>Model Inference – It provides the AI/ML model inference output &amp;</w:t>
      </w:r>
      <w:r w:rsidR="00C830E1">
        <w:t xml:space="preserve"> </w:t>
      </w:r>
      <w:r w:rsidR="00C97B5E">
        <w:t>may provide Model Performance Feedback</w:t>
      </w:r>
    </w:p>
    <w:p w14:paraId="1008ECE2" w14:textId="77BFD2F0" w:rsidR="00632DD3" w:rsidRDefault="00632DD3" w:rsidP="00632DD3">
      <w:pPr>
        <w:pStyle w:val="ListParagraph"/>
        <w:numPr>
          <w:ilvl w:val="0"/>
          <w:numId w:val="7"/>
        </w:numPr>
        <w:ind w:firstLineChars="0"/>
      </w:pPr>
      <w:r>
        <w:t>Actor – It receives the inference output and makes use of it for its logic</w:t>
      </w:r>
      <w:r w:rsidR="00693601">
        <w:t xml:space="preserve"> (e.g.</w:t>
      </w:r>
      <w:r w:rsidR="0048516B">
        <w:t>,</w:t>
      </w:r>
      <w:r w:rsidR="00693601">
        <w:t xml:space="preserve"> triggering some actions </w:t>
      </w:r>
      <w:r w:rsidR="0048516B">
        <w:t>directed to other entities or itself)</w:t>
      </w:r>
    </w:p>
    <w:p w14:paraId="0A54DA8B" w14:textId="336F3EA8" w:rsidR="00430C12" w:rsidRDefault="00430C12" w:rsidP="00632DD3">
      <w:r>
        <w:t>In the conclusion of the TR we captured the following agreement: “</w:t>
      </w:r>
      <w:r w:rsidRPr="002F7AB7">
        <w:t>The high-level principles captured in section 4.1 of TR37.817 shall remain valid during normative phase, while the functional framework captured in section 4.2 of TR37.817 should be used as a guideline in normative phase.</w:t>
      </w:r>
      <w:r>
        <w:t>”</w:t>
      </w:r>
    </w:p>
    <w:p w14:paraId="55B7C748" w14:textId="7EC0BDE1" w:rsidR="004F610E" w:rsidRDefault="00632DD3" w:rsidP="00632DD3">
      <w:r>
        <w:t xml:space="preserve">The TR </w:t>
      </w:r>
      <w:r w:rsidR="0048516B">
        <w:t xml:space="preserve">also </w:t>
      </w:r>
      <w:r w:rsidR="00844FA9">
        <w:t>states</w:t>
      </w:r>
      <w:r>
        <w:t xml:space="preserve"> </w:t>
      </w:r>
      <w:r w:rsidR="004F610E">
        <w:t>the following</w:t>
      </w:r>
      <w:r w:rsidR="0048516B">
        <w:t xml:space="preserve"> in context of where the </w:t>
      </w:r>
      <w:r w:rsidR="004620B0">
        <w:t>functions may reside</w:t>
      </w:r>
      <w:r w:rsidR="003A57B8">
        <w:t>:</w:t>
      </w:r>
    </w:p>
    <w:p w14:paraId="77EB25CE" w14:textId="31D0883F" w:rsidR="004F610E" w:rsidRPr="001607EE" w:rsidRDefault="004F610E" w:rsidP="004F610E">
      <w:pPr>
        <w:pStyle w:val="ListParagraph"/>
        <w:numPr>
          <w:ilvl w:val="0"/>
          <w:numId w:val="7"/>
        </w:numPr>
        <w:ind w:firstLineChars="0"/>
        <w:rPr>
          <w:i/>
          <w:iCs/>
        </w:rPr>
      </w:pPr>
      <w:r w:rsidRPr="69823538">
        <w:rPr>
          <w:i/>
          <w:iCs/>
        </w:rPr>
        <w:t>T</w:t>
      </w:r>
      <w:r w:rsidR="00632DD3" w:rsidRPr="69823538">
        <w:rPr>
          <w:i/>
          <w:iCs/>
        </w:rPr>
        <w:t xml:space="preserve">he actual location of these functions is dependent on the network deployment. </w:t>
      </w:r>
    </w:p>
    <w:p w14:paraId="77C3965E" w14:textId="40E4D5D7" w:rsidR="00384CF7" w:rsidRDefault="00632DD3" w:rsidP="00D928A7">
      <w:r>
        <w:t>Th</w:t>
      </w:r>
      <w:r w:rsidR="007802F2">
        <w:t>is</w:t>
      </w:r>
      <w:r>
        <w:t xml:space="preserve"> impl</w:t>
      </w:r>
      <w:r w:rsidR="007802F2">
        <w:t>ies</w:t>
      </w:r>
      <w:r>
        <w:t xml:space="preserve"> that these functions </w:t>
      </w:r>
      <w:r w:rsidR="004620B0">
        <w:t xml:space="preserve">may </w:t>
      </w:r>
      <w:r>
        <w:t>reside on different NG-RAN nodes</w:t>
      </w:r>
      <w:r w:rsidR="005D14C1">
        <w:t xml:space="preserve"> (</w:t>
      </w:r>
      <w:r w:rsidR="008E39AC">
        <w:t xml:space="preserve">i.e., </w:t>
      </w:r>
      <w:r w:rsidR="005577EB">
        <w:t>gNB(s), MN, SN)</w:t>
      </w:r>
      <w:r>
        <w:t xml:space="preserve"> </w:t>
      </w:r>
      <w:r w:rsidR="00567206">
        <w:t>and need</w:t>
      </w:r>
      <w:r>
        <w:t xml:space="preserve"> to </w:t>
      </w:r>
      <w:r w:rsidR="00384CF7">
        <w:t xml:space="preserve">communicate </w:t>
      </w:r>
      <w:r>
        <w:t>with each other for the</w:t>
      </w:r>
      <w:r w:rsidR="00A252FE">
        <w:t xml:space="preserve"> given</w:t>
      </w:r>
      <w:r>
        <w:t xml:space="preserve"> AI/ML functionality </w:t>
      </w:r>
      <w:r w:rsidR="00B91275">
        <w:t>to achieve</w:t>
      </w:r>
      <w:r w:rsidR="00925B5A">
        <w:t xml:space="preserve"> its </w:t>
      </w:r>
      <w:r w:rsidR="00494231">
        <w:t>purpose</w:t>
      </w:r>
      <w:r>
        <w:t>.</w:t>
      </w:r>
      <w:r w:rsidR="00925B5A">
        <w:t xml:space="preserve"> </w:t>
      </w:r>
      <w:r w:rsidR="001D0953">
        <w:t xml:space="preserve">For example, </w:t>
      </w:r>
      <w:r w:rsidR="00E043A3">
        <w:t>Xn will b</w:t>
      </w:r>
      <w:r w:rsidR="000850AB">
        <w:t>e required to define n</w:t>
      </w:r>
      <w:r w:rsidR="000850AB" w:rsidRPr="000850AB">
        <w:t>ew signalling procedure or enhance existing procedure</w:t>
      </w:r>
      <w:r w:rsidR="000850AB">
        <w:t>s</w:t>
      </w:r>
      <w:r w:rsidR="000850AB" w:rsidRPr="000850AB">
        <w:t xml:space="preserve"> to collect the input data information</w:t>
      </w:r>
      <w:r w:rsidR="00384CF7">
        <w:t xml:space="preserve"> </w:t>
      </w:r>
      <w:r w:rsidR="000850AB">
        <w:t xml:space="preserve">pertaining to energy savings </w:t>
      </w:r>
      <w:r w:rsidR="0071444D">
        <w:t xml:space="preserve">from neighbouring nodes </w:t>
      </w:r>
      <w:r w:rsidR="0039126F">
        <w:t>(</w:t>
      </w:r>
      <w:r w:rsidR="00716B4E">
        <w:t>for example,</w:t>
      </w:r>
      <w:r w:rsidR="00F7400B">
        <w:t xml:space="preserve"> </w:t>
      </w:r>
      <w:r w:rsidR="005F7297">
        <w:rPr>
          <w:lang w:eastAsia="zh-CN"/>
        </w:rPr>
        <w:t>c</w:t>
      </w:r>
      <w:r w:rsidR="00460650" w:rsidRPr="00242CFA">
        <w:t>urrent/Predicted resource status</w:t>
      </w:r>
      <w:r w:rsidR="00460650">
        <w:t xml:space="preserve">, </w:t>
      </w:r>
      <w:r w:rsidR="005F7297">
        <w:t xml:space="preserve">current </w:t>
      </w:r>
      <w:r w:rsidR="005F7297" w:rsidRPr="00A5283D">
        <w:t xml:space="preserve">energy state (e.g., </w:t>
      </w:r>
      <w:r w:rsidR="005F7297">
        <w:t>a</w:t>
      </w:r>
      <w:r w:rsidR="005F7297" w:rsidRPr="00A5283D">
        <w:t xml:space="preserve">ctive, </w:t>
      </w:r>
      <w:r w:rsidR="005F7297">
        <w:t>h</w:t>
      </w:r>
      <w:r w:rsidR="005F7297" w:rsidRPr="00A5283D">
        <w:t xml:space="preserve">igh, </w:t>
      </w:r>
      <w:r w:rsidR="005F7297">
        <w:t>l</w:t>
      </w:r>
      <w:r w:rsidR="005F7297" w:rsidRPr="00A5283D">
        <w:t xml:space="preserve">ow, </w:t>
      </w:r>
      <w:r w:rsidR="005F7297">
        <w:t>i</w:t>
      </w:r>
      <w:r w:rsidR="005F7297" w:rsidRPr="00A5283D">
        <w:t>nactive)</w:t>
      </w:r>
      <w:r w:rsidR="005F7297">
        <w:t xml:space="preserve">). </w:t>
      </w:r>
      <w:r w:rsidR="00E16A4D">
        <w:t>Similarly, signalling of information used to derive model inference outputs may be achieved over the Xn interface by reusing existing or new procedures (</w:t>
      </w:r>
      <w:r w:rsidR="00CC7AFD">
        <w:t xml:space="preserve">for example load balancing use case requires one or more of the following </w:t>
      </w:r>
      <w:r w:rsidR="0030614A">
        <w:t xml:space="preserve">request/retrieve predicted resource status information, </w:t>
      </w:r>
      <w:r w:rsidR="003040C0">
        <w:t>request/retrieve predicted load balancing strategy information</w:t>
      </w:r>
      <w:r w:rsidR="002A60E1">
        <w:t xml:space="preserve">, </w:t>
      </w:r>
      <w:r w:rsidR="002A60E1" w:rsidRPr="00C709FD">
        <w:t>request/retrieve feedback information</w:t>
      </w:r>
      <w:r w:rsidR="002A60E1">
        <w:t>)</w:t>
      </w:r>
      <w:r w:rsidR="00CC7AFD">
        <w:t>.</w:t>
      </w:r>
    </w:p>
    <w:p w14:paraId="1E844098" w14:textId="0159F77F" w:rsidR="004F610E" w:rsidRDefault="007802F2" w:rsidP="008E78B2">
      <w:pPr>
        <w:rPr>
          <w:b/>
          <w:bCs/>
        </w:rPr>
      </w:pPr>
      <w:r w:rsidRPr="69823538">
        <w:rPr>
          <w:b/>
          <w:bCs/>
        </w:rPr>
        <w:t>Observation</w:t>
      </w:r>
      <w:r w:rsidR="00716B4E">
        <w:rPr>
          <w:b/>
          <w:bCs/>
        </w:rPr>
        <w:t xml:space="preserve"> 1:</w:t>
      </w:r>
      <w:r w:rsidRPr="69823538">
        <w:rPr>
          <w:b/>
          <w:bCs/>
        </w:rPr>
        <w:t xml:space="preserve"> </w:t>
      </w:r>
      <w:r w:rsidR="00632DD3" w:rsidRPr="69823538">
        <w:rPr>
          <w:b/>
          <w:bCs/>
        </w:rPr>
        <w:t xml:space="preserve">NG-RAN nodes </w:t>
      </w:r>
      <w:r w:rsidR="00392488">
        <w:rPr>
          <w:b/>
          <w:bCs/>
        </w:rPr>
        <w:t>are expected to communicate</w:t>
      </w:r>
      <w:r w:rsidR="00632DD3" w:rsidRPr="69823538">
        <w:rPr>
          <w:b/>
          <w:bCs/>
        </w:rPr>
        <w:t xml:space="preserve"> </w:t>
      </w:r>
      <w:r w:rsidR="00185E2D">
        <w:rPr>
          <w:b/>
          <w:bCs/>
        </w:rPr>
        <w:t>different aspects</w:t>
      </w:r>
      <w:r w:rsidR="00E06908">
        <w:rPr>
          <w:b/>
          <w:bCs/>
        </w:rPr>
        <w:t xml:space="preserve"> (input, </w:t>
      </w:r>
      <w:r w:rsidR="00CC2FFF">
        <w:rPr>
          <w:b/>
          <w:bCs/>
        </w:rPr>
        <w:t>inference</w:t>
      </w:r>
      <w:r w:rsidR="00CE2BC2">
        <w:rPr>
          <w:b/>
          <w:bCs/>
        </w:rPr>
        <w:t>,</w:t>
      </w:r>
      <w:r w:rsidR="00CC2FFF">
        <w:rPr>
          <w:b/>
          <w:bCs/>
        </w:rPr>
        <w:t xml:space="preserve"> feedback, etc.)</w:t>
      </w:r>
      <w:r w:rsidR="00A976A1">
        <w:rPr>
          <w:b/>
          <w:bCs/>
        </w:rPr>
        <w:t xml:space="preserve"> </w:t>
      </w:r>
      <w:r w:rsidR="00185E2D">
        <w:rPr>
          <w:b/>
          <w:bCs/>
        </w:rPr>
        <w:t xml:space="preserve">of a given </w:t>
      </w:r>
      <w:r w:rsidR="00632DD3" w:rsidRPr="69823538">
        <w:rPr>
          <w:b/>
          <w:bCs/>
        </w:rPr>
        <w:t>AI/ML based functionality</w:t>
      </w:r>
      <w:r w:rsidR="00185E2D">
        <w:rPr>
          <w:b/>
          <w:bCs/>
        </w:rPr>
        <w:t xml:space="preserve"> on the Xn interface</w:t>
      </w:r>
      <w:r w:rsidR="00632DD3" w:rsidRPr="69823538">
        <w:rPr>
          <w:b/>
          <w:bCs/>
        </w:rPr>
        <w:t>.</w:t>
      </w:r>
    </w:p>
    <w:p w14:paraId="148085A3" w14:textId="3FF0DFA4" w:rsidR="00A976A1" w:rsidRDefault="00A976A1" w:rsidP="00A976A1">
      <w:r>
        <w:lastRenderedPageBreak/>
        <w:t xml:space="preserve">In this contribution, we provide our views on </w:t>
      </w:r>
      <w:r w:rsidR="00270B8F">
        <w:t>the aspect of Model Output Validity time which</w:t>
      </w:r>
      <w:r>
        <w:t xml:space="preserve"> could not be resolved during the </w:t>
      </w:r>
      <w:r w:rsidRPr="00216C24">
        <w:rPr>
          <w:lang w:val="en-US"/>
        </w:rPr>
        <w:t xml:space="preserve">Rel.17 </w:t>
      </w:r>
      <w:r>
        <w:rPr>
          <w:lang w:val="en-US"/>
        </w:rPr>
        <w:t xml:space="preserve">Study </w:t>
      </w:r>
      <w:r w:rsidRPr="00216C24">
        <w:rPr>
          <w:lang w:val="en-US"/>
        </w:rPr>
        <w:t>on Data Collection for NG-RAN and EN-DC</w:t>
      </w:r>
      <w:r>
        <w:t>. In particular we provide our views on the following:</w:t>
      </w:r>
    </w:p>
    <w:p w14:paraId="442C580E" w14:textId="7BDFED81" w:rsidR="00241539" w:rsidRDefault="00A976A1" w:rsidP="00632DD3">
      <w:pPr>
        <w:pStyle w:val="ListParagraph"/>
        <w:numPr>
          <w:ilvl w:val="0"/>
          <w:numId w:val="9"/>
        </w:numPr>
        <w:ind w:firstLineChars="0"/>
      </w:pPr>
      <w:r w:rsidRPr="00AE2F85">
        <w:t>Model output validity time will be discussed during R18 normative work per inference output.</w:t>
      </w:r>
    </w:p>
    <w:p w14:paraId="281883A7" w14:textId="4491FDDA" w:rsidR="00CF19F5" w:rsidRPr="007B1172" w:rsidRDefault="00CF19F5" w:rsidP="00CF19F5">
      <w:pPr>
        <w:pStyle w:val="Heading1"/>
        <w:rPr>
          <w:lang w:val="en-US"/>
        </w:rPr>
      </w:pPr>
      <w:bookmarkStart w:id="3" w:name="_Hlk90546851"/>
      <w:r w:rsidRPr="007B1172">
        <w:rPr>
          <w:lang w:val="en-US"/>
        </w:rPr>
        <w:t>2</w:t>
      </w:r>
      <w:r w:rsidRPr="007B1172">
        <w:rPr>
          <w:lang w:val="en-US"/>
        </w:rPr>
        <w:tab/>
      </w:r>
      <w:bookmarkEnd w:id="2"/>
      <w:bookmarkEnd w:id="3"/>
      <w:r w:rsidR="00A647B7" w:rsidRPr="007B1172">
        <w:rPr>
          <w:lang w:val="en-US"/>
        </w:rPr>
        <w:t>Discussion</w:t>
      </w:r>
      <w:r w:rsidR="002F3947">
        <w:rPr>
          <w:lang w:val="en-US"/>
        </w:rPr>
        <w:t xml:space="preserve"> </w:t>
      </w:r>
    </w:p>
    <w:p w14:paraId="258E7CB4" w14:textId="11B73B0A" w:rsidR="004F6312" w:rsidRDefault="00444C0E" w:rsidP="00D86ABD">
      <w:pPr>
        <w:jc w:val="both"/>
        <w:rPr>
          <w:lang w:val="en-US"/>
        </w:rPr>
      </w:pPr>
      <w:r>
        <w:rPr>
          <w:lang w:val="en-US"/>
        </w:rPr>
        <w:t xml:space="preserve">The TR </w:t>
      </w:r>
      <w:r w:rsidR="00C221E1">
        <w:t xml:space="preserve">37.817 </w:t>
      </w:r>
      <w:r w:rsidR="00861A7E">
        <w:rPr>
          <w:lang w:val="en-US"/>
        </w:rPr>
        <w:t xml:space="preserve">discusses the following related to the </w:t>
      </w:r>
      <w:r w:rsidR="00AE0ADD">
        <w:rPr>
          <w:lang w:val="en-US"/>
        </w:rPr>
        <w:t>consumption of the model inference by a given network node:</w:t>
      </w:r>
    </w:p>
    <w:p w14:paraId="4F46580C" w14:textId="4C2EBD5F" w:rsidR="00444C0E" w:rsidRDefault="68164AE5" w:rsidP="00444C0E">
      <w:pPr>
        <w:pStyle w:val="ListParagraph"/>
        <w:numPr>
          <w:ilvl w:val="0"/>
          <w:numId w:val="7"/>
        </w:numPr>
        <w:ind w:firstLineChars="0"/>
      </w:pPr>
      <w:r w:rsidRPr="6442D4F1">
        <w:rPr>
          <w:i/>
          <w:iCs/>
        </w:rPr>
        <w:t>The Model Inference function should signal the outputs of the model only to nodes that have explicitly requested them (e.g., via subscription), or nodes that take actions based on the output from Model Inference</w:t>
      </w:r>
      <w:r>
        <w:t>.</w:t>
      </w:r>
    </w:p>
    <w:p w14:paraId="73F45B73" w14:textId="3A685D21" w:rsidR="00017439" w:rsidRDefault="00C26023" w:rsidP="00D86ABD">
      <w:pPr>
        <w:jc w:val="both"/>
        <w:rPr>
          <w:lang w:val="en-US"/>
        </w:rPr>
      </w:pPr>
      <w:r w:rsidRPr="6442D4F1">
        <w:rPr>
          <w:lang w:val="en-US"/>
        </w:rPr>
        <w:t xml:space="preserve">A node hosting </w:t>
      </w:r>
      <w:r w:rsidR="007B4F76">
        <w:rPr>
          <w:lang w:val="en-US"/>
        </w:rPr>
        <w:t xml:space="preserve">different </w:t>
      </w:r>
      <w:r w:rsidRPr="6442D4F1">
        <w:rPr>
          <w:lang w:val="en-US"/>
        </w:rPr>
        <w:t>AI/ML model</w:t>
      </w:r>
      <w:r w:rsidR="007B4F76">
        <w:rPr>
          <w:lang w:val="en-US"/>
        </w:rPr>
        <w:t>s</w:t>
      </w:r>
      <w:r w:rsidRPr="6442D4F1">
        <w:rPr>
          <w:lang w:val="en-US"/>
        </w:rPr>
        <w:t xml:space="preserve"> produce</w:t>
      </w:r>
      <w:r>
        <w:rPr>
          <w:lang w:val="en-US"/>
        </w:rPr>
        <w:t>s</w:t>
      </w:r>
      <w:r w:rsidRPr="6442D4F1">
        <w:rPr>
          <w:lang w:val="en-US"/>
        </w:rPr>
        <w:t xml:space="preserve"> different types of Inference outputs (e.g., predicted PRB utilization for energy efficiency with a certain validity time and </w:t>
      </w:r>
      <w:r w:rsidR="007B4F76">
        <w:rPr>
          <w:lang w:val="en-US"/>
        </w:rPr>
        <w:t xml:space="preserve">maybe </w:t>
      </w:r>
      <w:r w:rsidRPr="6442D4F1">
        <w:rPr>
          <w:lang w:val="en-US"/>
        </w:rPr>
        <w:t>different levels of accuracy</w:t>
      </w:r>
      <w:r>
        <w:rPr>
          <w:lang w:val="en-US"/>
        </w:rPr>
        <w:t xml:space="preserve"> for the prediction</w:t>
      </w:r>
      <w:r w:rsidRPr="6442D4F1">
        <w:rPr>
          <w:lang w:val="en-US"/>
        </w:rPr>
        <w:t xml:space="preserve">). </w:t>
      </w:r>
    </w:p>
    <w:p w14:paraId="158F90ED" w14:textId="5459ED5E" w:rsidR="00A54FC0" w:rsidRDefault="00017439" w:rsidP="00D86ABD">
      <w:pPr>
        <w:jc w:val="both"/>
        <w:rPr>
          <w:lang w:val="en-US"/>
        </w:rPr>
      </w:pPr>
      <w:r>
        <w:rPr>
          <w:lang w:val="en-US"/>
        </w:rPr>
        <w:t>For</w:t>
      </w:r>
      <w:r w:rsidR="6BB6E4F1" w:rsidRPr="6442D4F1">
        <w:rPr>
          <w:lang w:val="en-US"/>
        </w:rPr>
        <w:t xml:space="preserve"> model inference function to signal the outputs of the underlying AI/ML model to nodes that are </w:t>
      </w:r>
      <w:r w:rsidR="007B4F76">
        <w:rPr>
          <w:lang w:val="en-US"/>
        </w:rPr>
        <w:t xml:space="preserve">only </w:t>
      </w:r>
      <w:r w:rsidR="35E5E035" w:rsidRPr="6442D4F1">
        <w:rPr>
          <w:lang w:val="en-US"/>
        </w:rPr>
        <w:t>interested in them</w:t>
      </w:r>
      <w:r w:rsidR="00D0293B">
        <w:rPr>
          <w:lang w:val="en-US"/>
        </w:rPr>
        <w:t>,</w:t>
      </w:r>
      <w:r w:rsidR="314E0AB6" w:rsidRPr="6442D4F1">
        <w:rPr>
          <w:lang w:val="en-US"/>
        </w:rPr>
        <w:t xml:space="preserve"> some form of information exchange between nodes</w:t>
      </w:r>
      <w:r w:rsidR="002C33C5">
        <w:rPr>
          <w:lang w:val="en-US"/>
        </w:rPr>
        <w:t xml:space="preserve"> is required</w:t>
      </w:r>
      <w:r w:rsidR="00C26023">
        <w:rPr>
          <w:lang w:val="en-US"/>
        </w:rPr>
        <w:t xml:space="preserve">. </w:t>
      </w:r>
      <w:r>
        <w:rPr>
          <w:lang w:val="en-US"/>
        </w:rPr>
        <w:t>In case Model Inference function signals the outputs of the model only to nodes that have explicitly requested those outputs, a</w:t>
      </w:r>
      <w:r w:rsidR="00C26023">
        <w:rPr>
          <w:lang w:val="en-US"/>
        </w:rPr>
        <w:t xml:space="preserve"> </w:t>
      </w:r>
      <w:r w:rsidR="00D46EAD">
        <w:rPr>
          <w:lang w:val="en-US"/>
        </w:rPr>
        <w:t xml:space="preserve">neighbouring node would </w:t>
      </w:r>
      <w:r w:rsidR="00C26023">
        <w:rPr>
          <w:lang w:val="en-US"/>
        </w:rPr>
        <w:t xml:space="preserve">need to </w:t>
      </w:r>
      <w:r w:rsidR="00D5141B">
        <w:rPr>
          <w:lang w:val="en-US"/>
        </w:rPr>
        <w:t xml:space="preserve">indicate its </w:t>
      </w:r>
      <w:r w:rsidR="00C26023">
        <w:rPr>
          <w:lang w:val="en-US"/>
        </w:rPr>
        <w:t>subscription</w:t>
      </w:r>
      <w:r w:rsidR="00D5141B">
        <w:rPr>
          <w:lang w:val="en-US"/>
        </w:rPr>
        <w:t xml:space="preserve"> </w:t>
      </w:r>
      <w:r w:rsidR="00C26023">
        <w:rPr>
          <w:lang w:val="en-US"/>
        </w:rPr>
        <w:t>to the host node</w:t>
      </w:r>
      <w:r w:rsidR="007B4F76">
        <w:rPr>
          <w:lang w:val="en-US"/>
        </w:rPr>
        <w:t xml:space="preserve"> after which the inference is shared by the hosting node</w:t>
      </w:r>
      <w:r w:rsidR="00A54FC0">
        <w:rPr>
          <w:lang w:val="en-US"/>
        </w:rPr>
        <w:t>.</w:t>
      </w:r>
      <w:r w:rsidR="0094085C">
        <w:rPr>
          <w:lang w:val="en-US"/>
        </w:rPr>
        <w:t xml:space="preserve"> This</w:t>
      </w:r>
      <w:r w:rsidR="0026305B">
        <w:rPr>
          <w:lang w:val="en-US"/>
        </w:rPr>
        <w:t xml:space="preserve"> is shown by a simple </w:t>
      </w:r>
      <w:r w:rsidR="0094085C">
        <w:rPr>
          <w:lang w:val="en-US"/>
        </w:rPr>
        <w:t>illustrat</w:t>
      </w:r>
      <w:r w:rsidR="0026305B">
        <w:rPr>
          <w:lang w:val="en-US"/>
        </w:rPr>
        <w:t>ion</w:t>
      </w:r>
      <w:r w:rsidR="0094085C">
        <w:rPr>
          <w:lang w:val="en-US"/>
        </w:rPr>
        <w:t xml:space="preserve"> </w:t>
      </w:r>
      <w:r w:rsidR="0026305B">
        <w:rPr>
          <w:lang w:val="en-US"/>
        </w:rPr>
        <w:t>in Figure 2.</w:t>
      </w:r>
    </w:p>
    <w:p w14:paraId="326288F3" w14:textId="543E8E0D" w:rsidR="0026305B" w:rsidRDefault="00C26023" w:rsidP="00244F20">
      <w:pPr>
        <w:jc w:val="center"/>
        <w:rPr>
          <w:noProof/>
        </w:rPr>
      </w:pPr>
      <w:r>
        <w:rPr>
          <w:noProof/>
        </w:rPr>
        <w:object w:dxaOrig="11055" w:dyaOrig="3285" w14:anchorId="674CF5A6">
          <v:shape id="_x0000_i1026" type="#_x0000_t75" style="width:298.8pt;height:89.4pt" o:ole="">
            <v:imagedata r:id="rId15" o:title=""/>
          </v:shape>
          <o:OLEObject Type="Embed" ProgID="Mscgen.Chart" ShapeID="_x0000_i1026" DrawAspect="Content" ObjectID="_1721547939" r:id="rId16"/>
        </w:object>
      </w:r>
    </w:p>
    <w:p w14:paraId="6179C3B8" w14:textId="1078E105" w:rsidR="00C41271" w:rsidRPr="00764086" w:rsidRDefault="00C41271" w:rsidP="00C41271">
      <w:pPr>
        <w:jc w:val="center"/>
        <w:rPr>
          <w:b/>
          <w:bCs/>
        </w:rPr>
      </w:pPr>
      <w:r w:rsidRPr="00764086">
        <w:rPr>
          <w:b/>
          <w:bCs/>
        </w:rPr>
        <w:t xml:space="preserve">Figure </w:t>
      </w:r>
      <w:r>
        <w:rPr>
          <w:b/>
          <w:bCs/>
        </w:rPr>
        <w:t>2</w:t>
      </w:r>
      <w:r w:rsidRPr="00764086">
        <w:rPr>
          <w:b/>
          <w:bCs/>
        </w:rPr>
        <w:t xml:space="preserve">: </w:t>
      </w:r>
      <w:r w:rsidR="00BB243C">
        <w:rPr>
          <w:b/>
          <w:bCs/>
        </w:rPr>
        <w:t xml:space="preserve">Message exchange to illustrate </w:t>
      </w:r>
      <w:r w:rsidR="00EF53F3">
        <w:rPr>
          <w:b/>
          <w:bCs/>
        </w:rPr>
        <w:t>subscription for model inference</w:t>
      </w:r>
    </w:p>
    <w:p w14:paraId="555F885B" w14:textId="44CD2F69" w:rsidR="00DA2BF7" w:rsidRDefault="00BA1B14" w:rsidP="00244F20">
      <w:pPr>
        <w:rPr>
          <w:lang w:val="en-US"/>
        </w:rPr>
      </w:pPr>
      <w:r>
        <w:rPr>
          <w:lang w:val="en-US"/>
        </w:rPr>
        <w:t xml:space="preserve">Figure 2 illustrates a very simple mechanism to achieve the </w:t>
      </w:r>
      <w:r w:rsidR="00A22767">
        <w:rPr>
          <w:lang w:val="en-US"/>
        </w:rPr>
        <w:t xml:space="preserve">objective mentioned in the TR about inference subscription. </w:t>
      </w:r>
      <w:r w:rsidR="00EE1DEF">
        <w:rPr>
          <w:lang w:val="en-US"/>
        </w:rPr>
        <w:t>In this exchange</w:t>
      </w:r>
      <w:r w:rsidR="00E443E5">
        <w:rPr>
          <w:lang w:val="en-US"/>
        </w:rPr>
        <w:t>, a few steps are required</w:t>
      </w:r>
      <w:r w:rsidR="00EE1DEF">
        <w:rPr>
          <w:lang w:val="en-US"/>
        </w:rPr>
        <w:t xml:space="preserve"> between </w:t>
      </w:r>
      <w:r w:rsidR="00BA14ED">
        <w:rPr>
          <w:lang w:val="en-US"/>
        </w:rPr>
        <w:t>a</w:t>
      </w:r>
      <w:r w:rsidR="00EE1DEF">
        <w:rPr>
          <w:lang w:val="en-US"/>
        </w:rPr>
        <w:t xml:space="preserve"> </w:t>
      </w:r>
      <w:r w:rsidR="00E443E5">
        <w:rPr>
          <w:lang w:val="en-US"/>
        </w:rPr>
        <w:t>n</w:t>
      </w:r>
      <w:r w:rsidR="00BA14ED">
        <w:rPr>
          <w:lang w:val="en-US"/>
        </w:rPr>
        <w:t xml:space="preserve">ode hosting the AI/ML model </w:t>
      </w:r>
      <w:r w:rsidR="00EE1DEF">
        <w:rPr>
          <w:lang w:val="en-US"/>
        </w:rPr>
        <w:t xml:space="preserve">(Host) and a </w:t>
      </w:r>
      <w:r w:rsidR="00BA14ED">
        <w:rPr>
          <w:lang w:val="en-US"/>
        </w:rPr>
        <w:t>Neighbour consuming AI/ML Model Inference</w:t>
      </w:r>
      <w:r w:rsidR="00EE1DEF">
        <w:rPr>
          <w:lang w:val="en-US"/>
        </w:rPr>
        <w:t xml:space="preserve"> (Neighbour) from that AI/ML model. </w:t>
      </w:r>
      <w:r w:rsidR="00726071">
        <w:rPr>
          <w:lang w:val="en-US"/>
        </w:rPr>
        <w:t>If the Neighbour</w:t>
      </w:r>
      <w:r w:rsidR="00BD760D">
        <w:rPr>
          <w:lang w:val="en-US"/>
        </w:rPr>
        <w:t xml:space="preserve"> is interested in receiving the </w:t>
      </w:r>
      <w:r w:rsidR="007D7F0C">
        <w:rPr>
          <w:lang w:val="en-US"/>
        </w:rPr>
        <w:t>I</w:t>
      </w:r>
      <w:r w:rsidR="00BD760D">
        <w:rPr>
          <w:lang w:val="en-US"/>
        </w:rPr>
        <w:t xml:space="preserve">nference </w:t>
      </w:r>
      <w:r w:rsidR="00141D92">
        <w:rPr>
          <w:lang w:val="en-US"/>
        </w:rPr>
        <w:t xml:space="preserve">e.g, </w:t>
      </w:r>
      <w:r w:rsidR="00BD760D">
        <w:rPr>
          <w:lang w:val="en-US"/>
        </w:rPr>
        <w:t>for PRB utilization</w:t>
      </w:r>
      <w:r w:rsidR="0030346A">
        <w:rPr>
          <w:lang w:val="en-US"/>
        </w:rPr>
        <w:t xml:space="preserve"> it may subscribe/register </w:t>
      </w:r>
      <w:r w:rsidR="00C22636">
        <w:rPr>
          <w:lang w:val="en-US"/>
        </w:rPr>
        <w:t>by indicating it to the Host.</w:t>
      </w:r>
      <w:r w:rsidR="00882EE7">
        <w:rPr>
          <w:lang w:val="en-US"/>
        </w:rPr>
        <w:t xml:space="preserve"> From this point the Host may share the </w:t>
      </w:r>
      <w:r w:rsidR="007D7F0C">
        <w:rPr>
          <w:lang w:val="en-US"/>
        </w:rPr>
        <w:t>I</w:t>
      </w:r>
      <w:r w:rsidR="00882EE7">
        <w:rPr>
          <w:lang w:val="en-US"/>
        </w:rPr>
        <w:t>nference to the Neighbour</w:t>
      </w:r>
      <w:r w:rsidR="007D7F0C">
        <w:rPr>
          <w:lang w:val="en-US"/>
        </w:rPr>
        <w:t xml:space="preserve"> (say at a given fixed periodicity for a basic AI/ML model)</w:t>
      </w:r>
      <w:r w:rsidR="00882EE7">
        <w:rPr>
          <w:lang w:val="en-US"/>
        </w:rPr>
        <w:t>.</w:t>
      </w:r>
    </w:p>
    <w:p w14:paraId="320754C4" w14:textId="02D7C482" w:rsidR="0040710F" w:rsidRDefault="005850BC" w:rsidP="00244F20">
      <w:pPr>
        <w:rPr>
          <w:b/>
          <w:bCs/>
        </w:rPr>
      </w:pPr>
      <w:r w:rsidRPr="69823538">
        <w:rPr>
          <w:b/>
          <w:bCs/>
        </w:rPr>
        <w:t>Observation</w:t>
      </w:r>
      <w:r w:rsidR="00693D86">
        <w:rPr>
          <w:b/>
          <w:bCs/>
        </w:rPr>
        <w:t xml:space="preserve"> 2</w:t>
      </w:r>
      <w:r w:rsidRPr="69823538">
        <w:rPr>
          <w:b/>
          <w:bCs/>
        </w:rPr>
        <w:t>:</w:t>
      </w:r>
      <w:r>
        <w:rPr>
          <w:b/>
          <w:bCs/>
        </w:rPr>
        <w:t xml:space="preserve"> </w:t>
      </w:r>
      <w:r w:rsidR="000A6CA5">
        <w:rPr>
          <w:b/>
          <w:bCs/>
        </w:rPr>
        <w:t xml:space="preserve">An NG-RAN node is required to receive </w:t>
      </w:r>
      <w:r w:rsidR="00C26023">
        <w:rPr>
          <w:b/>
          <w:bCs/>
        </w:rPr>
        <w:t>a subscription for an</w:t>
      </w:r>
      <w:r w:rsidR="009E7A14">
        <w:rPr>
          <w:b/>
          <w:bCs/>
        </w:rPr>
        <w:t xml:space="preserve"> AI/ML model </w:t>
      </w:r>
      <w:r w:rsidR="007E4BE2">
        <w:rPr>
          <w:b/>
          <w:bCs/>
        </w:rPr>
        <w:t>to</w:t>
      </w:r>
      <w:r w:rsidR="009E7A14">
        <w:rPr>
          <w:b/>
          <w:bCs/>
        </w:rPr>
        <w:t xml:space="preserve"> be </w:t>
      </w:r>
      <w:r w:rsidR="009E7A14" w:rsidRPr="00726C58">
        <w:rPr>
          <w:b/>
          <w:bCs/>
        </w:rPr>
        <w:t>able to consume the inference</w:t>
      </w:r>
      <w:r w:rsidR="009E7A14">
        <w:rPr>
          <w:b/>
          <w:bCs/>
        </w:rPr>
        <w:t>.</w:t>
      </w:r>
      <w:r w:rsidR="0040710F">
        <w:rPr>
          <w:b/>
          <w:bCs/>
        </w:rPr>
        <w:t xml:space="preserve"> </w:t>
      </w:r>
    </w:p>
    <w:p w14:paraId="1F2CED5D" w14:textId="6E7760E6" w:rsidR="005850BC" w:rsidRPr="0040710F" w:rsidRDefault="00D0293B" w:rsidP="00244F20">
      <w:pPr>
        <w:rPr>
          <w:lang w:val="en-US"/>
        </w:rPr>
      </w:pPr>
      <w:r>
        <w:t xml:space="preserve">Subscription to an AI/ML Model implies that node consuming the AI/ML Model Inference is aware of the model characteristics. Those may include a Model Descriptor about the problem that the AI/ML Model is solving, an accuracy with which it is trained, a validity time during which the outputs of the AI/ML Model are valid, to mention a few. Therefore, Model Output validity time is not indicated per Model Inference Output but becomes known to the node consuming the Model Inference through the subscription to the AI/ML Model. </w:t>
      </w:r>
    </w:p>
    <w:p w14:paraId="3AC512FD" w14:textId="7A16F8C3" w:rsidR="00547079" w:rsidRPr="00580A30" w:rsidRDefault="006B37B4" w:rsidP="00CF19F5">
      <w:pPr>
        <w:rPr>
          <w:b/>
          <w:bCs/>
        </w:rPr>
      </w:pPr>
      <w:r>
        <w:rPr>
          <w:b/>
          <w:bCs/>
        </w:rPr>
        <w:t>Proposal</w:t>
      </w:r>
      <w:r w:rsidR="00A2674E">
        <w:rPr>
          <w:b/>
          <w:bCs/>
        </w:rPr>
        <w:t xml:space="preserve"> 1</w:t>
      </w:r>
      <w:r w:rsidR="00580A30">
        <w:rPr>
          <w:b/>
          <w:bCs/>
        </w:rPr>
        <w:t>: In case a node has explicitly requested Model Output from a node hosting an AI/ML Model, Model Output Validity Time is not indicated per Model Inference output</w:t>
      </w:r>
      <w:r w:rsidR="00613225">
        <w:rPr>
          <w:b/>
          <w:bCs/>
        </w:rPr>
        <w:t>,</w:t>
      </w:r>
      <w:r w:rsidR="00580A30">
        <w:rPr>
          <w:b/>
          <w:bCs/>
        </w:rPr>
        <w:t xml:space="preserve"> but it is known to the node consuming the Model Inference</w:t>
      </w:r>
      <w:r w:rsidR="001556C8">
        <w:rPr>
          <w:b/>
          <w:bCs/>
        </w:rPr>
        <w:t xml:space="preserve"> through the subscription to the AI/ML Model</w:t>
      </w:r>
      <w:r w:rsidR="00580A30">
        <w:rPr>
          <w:b/>
          <w:bCs/>
        </w:rPr>
        <w:t>.</w:t>
      </w:r>
    </w:p>
    <w:p w14:paraId="4CE679A1" w14:textId="23C1BD4C" w:rsidR="00197B4A" w:rsidRDefault="00E36255" w:rsidP="008044E5">
      <w:r>
        <w:t>Continuing further from the section</w:t>
      </w:r>
      <w:r w:rsidR="0091550C">
        <w:t xml:space="preserve"> above</w:t>
      </w:r>
      <w:r>
        <w:t xml:space="preserve">, TR </w:t>
      </w:r>
      <w:r w:rsidR="00D915A2">
        <w:t xml:space="preserve">37.817 </w:t>
      </w:r>
      <w:r>
        <w:t>also captures that the</w:t>
      </w:r>
      <w:r w:rsidRPr="00E36255">
        <w:t xml:space="preserve"> Model Inference function should signal the outputs of the model only to nodes</w:t>
      </w:r>
      <w:r w:rsidR="00197B4A">
        <w:t xml:space="preserve"> (includes self)</w:t>
      </w:r>
      <w:r w:rsidRPr="00E36255">
        <w:t xml:space="preserve"> that take actions based on the output from Model Inference</w:t>
      </w:r>
      <w:r>
        <w:t xml:space="preserve">. This implies that Model Inference is required to be shared to nodes that may utilize this information for the enablement of their local functions. </w:t>
      </w:r>
      <w:r w:rsidR="007B2CBA">
        <w:t xml:space="preserve">One such relevant use case is towards mobility, for example </w:t>
      </w:r>
      <w:r w:rsidR="00CA4DE2">
        <w:t xml:space="preserve">the </w:t>
      </w:r>
      <w:r w:rsidR="007B2CBA">
        <w:t>CHO procedure. In the case of CHO, the source NG-RAN node is already able to indicate the “</w:t>
      </w:r>
      <w:r w:rsidR="007B2CBA" w:rsidRPr="007B2CBA">
        <w:rPr>
          <w:i/>
          <w:iCs/>
        </w:rPr>
        <w:t>Estimated Arrival Probability</w:t>
      </w:r>
      <w:r w:rsidR="007B2CBA">
        <w:t xml:space="preserve">” </w:t>
      </w:r>
      <w:r w:rsidR="00CA4DE2">
        <w:t xml:space="preserve">(value range 1 to 100) which can be set to a high or a low value depending on if the source NG-RAN node knows something about the UE either being stationary or its velocity is no longer the same e.g., by using the location </w:t>
      </w:r>
      <w:r w:rsidR="005620E6">
        <w:t>coordinates</w:t>
      </w:r>
      <w:r w:rsidR="00CA4DE2">
        <w:t>.</w:t>
      </w:r>
      <w:r w:rsidR="005620E6">
        <w:t xml:space="preserve"> However, there is no information to the target that indicates a possible time window in which the UE will arrive. If this information is </w:t>
      </w:r>
      <w:r w:rsidR="00197B4A">
        <w:t>available,</w:t>
      </w:r>
      <w:r w:rsidR="005620E6">
        <w:t xml:space="preserve"> the target NG-RAN node may improve the resource allocation algorithms by either ensuring preparation is done consistently for a given preparation </w:t>
      </w:r>
      <w:r w:rsidR="00625BC7">
        <w:t>or by</w:t>
      </w:r>
      <w:r w:rsidR="005620E6">
        <w:t xml:space="preserve"> balancing resource usage for already served UE(s) in the target NG-</w:t>
      </w:r>
      <w:r w:rsidR="005620E6">
        <w:lastRenderedPageBreak/>
        <w:t>RAN node.</w:t>
      </w:r>
      <w:r w:rsidR="00197B4A">
        <w:t xml:space="preserve"> In some cases, the target NG-RAN node can also smartly allocate resources thus improving the efficiency. </w:t>
      </w:r>
      <w:r w:rsidR="00197B4A" w:rsidRPr="00197B4A">
        <w:t xml:space="preserve">When UE starts moving again the source </w:t>
      </w:r>
      <w:r w:rsidR="00197B4A">
        <w:t>NG-RAN node</w:t>
      </w:r>
      <w:r w:rsidR="00197B4A" w:rsidRPr="00197B4A">
        <w:t xml:space="preserve"> </w:t>
      </w:r>
      <w:r w:rsidR="00197B4A">
        <w:t>may</w:t>
      </w:r>
      <w:r w:rsidR="00197B4A" w:rsidRPr="00197B4A">
        <w:t xml:space="preserve"> inform the target gNB regarding this movement. </w:t>
      </w:r>
      <w:r w:rsidR="00517A5C" w:rsidRPr="00197B4A">
        <w:t xml:space="preserve">This </w:t>
      </w:r>
      <w:r w:rsidR="00517A5C">
        <w:t xml:space="preserve">may </w:t>
      </w:r>
      <w:r w:rsidR="00517A5C" w:rsidRPr="00197B4A">
        <w:t xml:space="preserve">allow better load and admission control at the target </w:t>
      </w:r>
      <w:r w:rsidR="005400AA">
        <w:t>NG-RAN</w:t>
      </w:r>
      <w:r w:rsidR="005400AA" w:rsidRPr="00197B4A">
        <w:t xml:space="preserve"> </w:t>
      </w:r>
      <w:r w:rsidR="00517A5C" w:rsidRPr="00197B4A">
        <w:t>node</w:t>
      </w:r>
      <w:r w:rsidR="00517A5C">
        <w:t>.</w:t>
      </w:r>
    </w:p>
    <w:p w14:paraId="43951F32" w14:textId="65DBE618" w:rsidR="00197B4A" w:rsidRDefault="00197B4A" w:rsidP="008044E5">
      <w:r w:rsidRPr="69823538">
        <w:rPr>
          <w:b/>
          <w:bCs/>
        </w:rPr>
        <w:t>Observation</w:t>
      </w:r>
      <w:r w:rsidR="00A2674E">
        <w:rPr>
          <w:b/>
          <w:bCs/>
        </w:rPr>
        <w:t xml:space="preserve"> 3</w:t>
      </w:r>
      <w:r w:rsidRPr="69823538">
        <w:rPr>
          <w:b/>
          <w:bCs/>
        </w:rPr>
        <w:t>:</w:t>
      </w:r>
      <w:r>
        <w:rPr>
          <w:b/>
          <w:bCs/>
        </w:rPr>
        <w:t xml:space="preserve"> A source NG-RAN node may inform a target NG-RAN node an </w:t>
      </w:r>
      <w:r w:rsidRPr="00197B4A">
        <w:rPr>
          <w:b/>
          <w:bCs/>
        </w:rPr>
        <w:t>“</w:t>
      </w:r>
      <w:r w:rsidRPr="00197B4A">
        <w:rPr>
          <w:b/>
          <w:bCs/>
          <w:i/>
          <w:iCs/>
        </w:rPr>
        <w:t xml:space="preserve">Estimated </w:t>
      </w:r>
      <w:r w:rsidRPr="00517A5C">
        <w:rPr>
          <w:b/>
          <w:bCs/>
          <w:i/>
          <w:iCs/>
        </w:rPr>
        <w:t xml:space="preserve">Arrival </w:t>
      </w:r>
      <w:r w:rsidRPr="005400AA">
        <w:rPr>
          <w:b/>
          <w:bCs/>
          <w:i/>
          <w:iCs/>
        </w:rPr>
        <w:t>Time</w:t>
      </w:r>
      <w:r w:rsidRPr="008B1195">
        <w:rPr>
          <w:b/>
          <w:bCs/>
        </w:rPr>
        <w:t>”</w:t>
      </w:r>
      <w:r>
        <w:rPr>
          <w:b/>
          <w:bCs/>
        </w:rPr>
        <w:t xml:space="preserve"> </w:t>
      </w:r>
      <w:r w:rsidRPr="00197B4A">
        <w:rPr>
          <w:b/>
          <w:bCs/>
        </w:rPr>
        <w:t>indicat</w:t>
      </w:r>
      <w:r>
        <w:rPr>
          <w:b/>
          <w:bCs/>
        </w:rPr>
        <w:t>ing</w:t>
      </w:r>
      <w:r w:rsidRPr="00197B4A">
        <w:rPr>
          <w:b/>
          <w:bCs/>
        </w:rPr>
        <w:t xml:space="preserve"> that a UE will arrive </w:t>
      </w:r>
      <w:r>
        <w:rPr>
          <w:b/>
          <w:bCs/>
        </w:rPr>
        <w:t>after</w:t>
      </w:r>
      <w:r w:rsidRPr="00197B4A">
        <w:rPr>
          <w:b/>
          <w:bCs/>
        </w:rPr>
        <w:t xml:space="preserve"> the next X ms </w:t>
      </w:r>
      <w:r>
        <w:rPr>
          <w:b/>
          <w:bCs/>
        </w:rPr>
        <w:t>(</w:t>
      </w:r>
      <w:r w:rsidRPr="00197B4A">
        <w:rPr>
          <w:b/>
          <w:bCs/>
        </w:rPr>
        <w:t>or time offset</w:t>
      </w:r>
      <w:r>
        <w:rPr>
          <w:b/>
          <w:bCs/>
        </w:rPr>
        <w:t>)</w:t>
      </w:r>
      <w:r w:rsidR="009A0FFB">
        <w:rPr>
          <w:b/>
          <w:bCs/>
        </w:rPr>
        <w:t>, which is the “validity time” of this prediction</w:t>
      </w:r>
      <w:r w:rsidRPr="00197B4A">
        <w:rPr>
          <w:b/>
          <w:bCs/>
        </w:rPr>
        <w:t>.</w:t>
      </w:r>
    </w:p>
    <w:p w14:paraId="443400A2" w14:textId="76D5D069" w:rsidR="00054FFF" w:rsidRPr="00351F0D" w:rsidRDefault="006B37B4" w:rsidP="00351F0D">
      <w:pPr>
        <w:jc w:val="both"/>
        <w:rPr>
          <w:b/>
          <w:bCs/>
        </w:rPr>
      </w:pPr>
      <w:r w:rsidRPr="00C83650">
        <w:rPr>
          <w:b/>
          <w:bCs/>
        </w:rPr>
        <w:t>Proposal</w:t>
      </w:r>
      <w:r w:rsidR="00A2674E">
        <w:rPr>
          <w:b/>
          <w:bCs/>
        </w:rPr>
        <w:t xml:space="preserve"> 2</w:t>
      </w:r>
      <w:r w:rsidRPr="00C83650">
        <w:rPr>
          <w:b/>
          <w:bCs/>
        </w:rPr>
        <w:t>: In case Model Inference function signal</w:t>
      </w:r>
      <w:r>
        <w:rPr>
          <w:b/>
          <w:bCs/>
        </w:rPr>
        <w:t>s</w:t>
      </w:r>
      <w:r w:rsidRPr="00C83650">
        <w:rPr>
          <w:b/>
          <w:bCs/>
        </w:rPr>
        <w:t xml:space="preserve"> the outputs of the model only to nodes that take actions based on th</w:t>
      </w:r>
      <w:r>
        <w:rPr>
          <w:b/>
          <w:bCs/>
        </w:rPr>
        <w:t>is</w:t>
      </w:r>
      <w:r w:rsidRPr="00C83650">
        <w:rPr>
          <w:b/>
          <w:bCs/>
        </w:rPr>
        <w:t xml:space="preserve"> output</w:t>
      </w:r>
      <w:r>
        <w:rPr>
          <w:b/>
          <w:bCs/>
        </w:rPr>
        <w:t xml:space="preserve">, a validity time of the prediction </w:t>
      </w:r>
      <w:r w:rsidR="00EB19EB">
        <w:rPr>
          <w:b/>
          <w:bCs/>
        </w:rPr>
        <w:t>may be</w:t>
      </w:r>
      <w:r>
        <w:rPr>
          <w:b/>
          <w:bCs/>
        </w:rPr>
        <w:t xml:space="preserve"> included with the AI/ML Model Inference output. </w:t>
      </w:r>
    </w:p>
    <w:p w14:paraId="69B1FB55" w14:textId="77777777" w:rsidR="008044E5" w:rsidRDefault="008044E5" w:rsidP="008044E5">
      <w:pPr>
        <w:pStyle w:val="Heading1"/>
      </w:pPr>
      <w:r>
        <w:t xml:space="preserve">3 </w:t>
      </w:r>
      <w:r>
        <w:tab/>
        <w:t>Conclusion</w:t>
      </w:r>
    </w:p>
    <w:p w14:paraId="6AF550C9" w14:textId="77777777" w:rsidR="008044E5" w:rsidRDefault="008044E5" w:rsidP="008044E5">
      <w:r>
        <w:t>In this paper we make the following observations and proposals:</w:t>
      </w:r>
    </w:p>
    <w:p w14:paraId="42D21435" w14:textId="77777777" w:rsidR="00693D86" w:rsidRDefault="00693D86" w:rsidP="00693D86">
      <w:pPr>
        <w:rPr>
          <w:b/>
          <w:bCs/>
        </w:rPr>
      </w:pPr>
      <w:r w:rsidRPr="69823538">
        <w:rPr>
          <w:b/>
          <w:bCs/>
        </w:rPr>
        <w:t>Observation</w:t>
      </w:r>
      <w:r>
        <w:rPr>
          <w:b/>
          <w:bCs/>
        </w:rPr>
        <w:t xml:space="preserve"> 1:</w:t>
      </w:r>
      <w:r w:rsidRPr="69823538">
        <w:rPr>
          <w:b/>
          <w:bCs/>
        </w:rPr>
        <w:t xml:space="preserve"> NG-RAN nodes </w:t>
      </w:r>
      <w:r>
        <w:rPr>
          <w:b/>
          <w:bCs/>
        </w:rPr>
        <w:t>are expected to communicate</w:t>
      </w:r>
      <w:r w:rsidRPr="69823538">
        <w:rPr>
          <w:b/>
          <w:bCs/>
        </w:rPr>
        <w:t xml:space="preserve"> </w:t>
      </w:r>
      <w:r>
        <w:rPr>
          <w:b/>
          <w:bCs/>
        </w:rPr>
        <w:t xml:space="preserve">different aspects (input, inference, feedback, etc.) of a given </w:t>
      </w:r>
      <w:r w:rsidRPr="69823538">
        <w:rPr>
          <w:b/>
          <w:bCs/>
        </w:rPr>
        <w:t>AI/ML based functionality</w:t>
      </w:r>
      <w:r>
        <w:rPr>
          <w:b/>
          <w:bCs/>
        </w:rPr>
        <w:t xml:space="preserve"> on the </w:t>
      </w:r>
      <w:proofErr w:type="spellStart"/>
      <w:r>
        <w:rPr>
          <w:b/>
          <w:bCs/>
        </w:rPr>
        <w:t>Xn</w:t>
      </w:r>
      <w:proofErr w:type="spellEnd"/>
      <w:r>
        <w:rPr>
          <w:b/>
          <w:bCs/>
        </w:rPr>
        <w:t xml:space="preserve"> interface</w:t>
      </w:r>
      <w:r w:rsidRPr="69823538">
        <w:rPr>
          <w:b/>
          <w:bCs/>
        </w:rPr>
        <w:t>.</w:t>
      </w:r>
    </w:p>
    <w:p w14:paraId="60291B70" w14:textId="048CFA01" w:rsidR="008044E5" w:rsidRPr="00A2674E" w:rsidRDefault="00A2674E" w:rsidP="008044E5">
      <w:pPr>
        <w:rPr>
          <w:b/>
          <w:bCs/>
        </w:rPr>
      </w:pPr>
      <w:r w:rsidRPr="69823538">
        <w:rPr>
          <w:b/>
          <w:bCs/>
        </w:rPr>
        <w:t>Observation</w:t>
      </w:r>
      <w:r>
        <w:rPr>
          <w:b/>
          <w:bCs/>
        </w:rPr>
        <w:t xml:space="preserve"> 2</w:t>
      </w:r>
      <w:r w:rsidRPr="69823538">
        <w:rPr>
          <w:b/>
          <w:bCs/>
        </w:rPr>
        <w:t>:</w:t>
      </w:r>
      <w:r>
        <w:rPr>
          <w:b/>
          <w:bCs/>
        </w:rPr>
        <w:t xml:space="preserve"> An NG-RAN node is required to receive a subscription for an AI/ML model to be </w:t>
      </w:r>
      <w:r w:rsidRPr="00726C58">
        <w:rPr>
          <w:b/>
          <w:bCs/>
        </w:rPr>
        <w:t>able to consume the inference</w:t>
      </w:r>
      <w:r>
        <w:rPr>
          <w:b/>
          <w:bCs/>
        </w:rPr>
        <w:t xml:space="preserve">. </w:t>
      </w:r>
    </w:p>
    <w:p w14:paraId="240E9199" w14:textId="7B5EDDA0" w:rsidR="008044E5" w:rsidRPr="00A2674E" w:rsidRDefault="00A2674E" w:rsidP="008044E5">
      <w:pPr>
        <w:rPr>
          <w:b/>
          <w:bCs/>
        </w:rPr>
      </w:pPr>
      <w:r>
        <w:rPr>
          <w:b/>
          <w:bCs/>
        </w:rPr>
        <w:t>Proposal 1: In case a node has explicitly requested Model Output from a node hosting an AI/ML Model, Model Output Validity Time is not indicated per Model Inference output, but it is known to the node consuming the Model Inference through the subscription to the AI/ML Model.</w:t>
      </w:r>
    </w:p>
    <w:p w14:paraId="24FE033F" w14:textId="77777777" w:rsidR="00A2674E" w:rsidRDefault="00A2674E" w:rsidP="00A2674E">
      <w:r w:rsidRPr="69823538">
        <w:rPr>
          <w:b/>
          <w:bCs/>
        </w:rPr>
        <w:t>Observation</w:t>
      </w:r>
      <w:r>
        <w:rPr>
          <w:b/>
          <w:bCs/>
        </w:rPr>
        <w:t xml:space="preserve"> 3</w:t>
      </w:r>
      <w:r w:rsidRPr="69823538">
        <w:rPr>
          <w:b/>
          <w:bCs/>
        </w:rPr>
        <w:t>:</w:t>
      </w:r>
      <w:r>
        <w:rPr>
          <w:b/>
          <w:bCs/>
        </w:rPr>
        <w:t xml:space="preserve"> A source NG-RAN node may inform a target NG-RAN node an </w:t>
      </w:r>
      <w:r w:rsidRPr="00197B4A">
        <w:rPr>
          <w:b/>
          <w:bCs/>
        </w:rPr>
        <w:t>“</w:t>
      </w:r>
      <w:r w:rsidRPr="00197B4A">
        <w:rPr>
          <w:b/>
          <w:bCs/>
          <w:i/>
          <w:iCs/>
        </w:rPr>
        <w:t xml:space="preserve">Estimated </w:t>
      </w:r>
      <w:r w:rsidRPr="00517A5C">
        <w:rPr>
          <w:b/>
          <w:bCs/>
          <w:i/>
          <w:iCs/>
        </w:rPr>
        <w:t xml:space="preserve">Arrival </w:t>
      </w:r>
      <w:r w:rsidRPr="005400AA">
        <w:rPr>
          <w:b/>
          <w:bCs/>
          <w:i/>
          <w:iCs/>
        </w:rPr>
        <w:t>Time</w:t>
      </w:r>
      <w:r w:rsidRPr="008B1195">
        <w:rPr>
          <w:b/>
          <w:bCs/>
        </w:rPr>
        <w:t>”</w:t>
      </w:r>
      <w:r>
        <w:rPr>
          <w:b/>
          <w:bCs/>
        </w:rPr>
        <w:t xml:space="preserve"> </w:t>
      </w:r>
      <w:r w:rsidRPr="00197B4A">
        <w:rPr>
          <w:b/>
          <w:bCs/>
        </w:rPr>
        <w:t>indicat</w:t>
      </w:r>
      <w:r>
        <w:rPr>
          <w:b/>
          <w:bCs/>
        </w:rPr>
        <w:t>ing</w:t>
      </w:r>
      <w:r w:rsidRPr="00197B4A">
        <w:rPr>
          <w:b/>
          <w:bCs/>
        </w:rPr>
        <w:t xml:space="preserve"> that a UE will arrive </w:t>
      </w:r>
      <w:r>
        <w:rPr>
          <w:b/>
          <w:bCs/>
        </w:rPr>
        <w:t>after</w:t>
      </w:r>
      <w:r w:rsidRPr="00197B4A">
        <w:rPr>
          <w:b/>
          <w:bCs/>
        </w:rPr>
        <w:t xml:space="preserve"> the next X </w:t>
      </w:r>
      <w:proofErr w:type="spellStart"/>
      <w:r w:rsidRPr="00197B4A">
        <w:rPr>
          <w:b/>
          <w:bCs/>
        </w:rPr>
        <w:t>ms</w:t>
      </w:r>
      <w:proofErr w:type="spellEnd"/>
      <w:r w:rsidRPr="00197B4A">
        <w:rPr>
          <w:b/>
          <w:bCs/>
        </w:rPr>
        <w:t xml:space="preserve"> </w:t>
      </w:r>
      <w:r>
        <w:rPr>
          <w:b/>
          <w:bCs/>
        </w:rPr>
        <w:t>(</w:t>
      </w:r>
      <w:r w:rsidRPr="00197B4A">
        <w:rPr>
          <w:b/>
          <w:bCs/>
        </w:rPr>
        <w:t>or time offset</w:t>
      </w:r>
      <w:r>
        <w:rPr>
          <w:b/>
          <w:bCs/>
        </w:rPr>
        <w:t>), which is the “validity time” of this prediction</w:t>
      </w:r>
      <w:r w:rsidRPr="00197B4A">
        <w:rPr>
          <w:b/>
          <w:bCs/>
        </w:rPr>
        <w:t>.</w:t>
      </w:r>
    </w:p>
    <w:p w14:paraId="6AB31998" w14:textId="1A70557A" w:rsidR="008044E5" w:rsidRPr="00A2674E" w:rsidRDefault="00A2674E" w:rsidP="00A2674E">
      <w:pPr>
        <w:jc w:val="both"/>
        <w:rPr>
          <w:b/>
          <w:bCs/>
        </w:rPr>
      </w:pPr>
      <w:r w:rsidRPr="00C83650">
        <w:rPr>
          <w:b/>
          <w:bCs/>
        </w:rPr>
        <w:t>Proposal</w:t>
      </w:r>
      <w:r>
        <w:rPr>
          <w:b/>
          <w:bCs/>
        </w:rPr>
        <w:t xml:space="preserve"> 2</w:t>
      </w:r>
      <w:r w:rsidRPr="00C83650">
        <w:rPr>
          <w:b/>
          <w:bCs/>
        </w:rPr>
        <w:t>: In case Model Inference function signal</w:t>
      </w:r>
      <w:r>
        <w:rPr>
          <w:b/>
          <w:bCs/>
        </w:rPr>
        <w:t>s</w:t>
      </w:r>
      <w:r w:rsidRPr="00C83650">
        <w:rPr>
          <w:b/>
          <w:bCs/>
        </w:rPr>
        <w:t xml:space="preserve"> the outputs of the model only to nodes that take actions based on th</w:t>
      </w:r>
      <w:r>
        <w:rPr>
          <w:b/>
          <w:bCs/>
        </w:rPr>
        <w:t>is</w:t>
      </w:r>
      <w:r w:rsidRPr="00C83650">
        <w:rPr>
          <w:b/>
          <w:bCs/>
        </w:rPr>
        <w:t xml:space="preserve"> output</w:t>
      </w:r>
      <w:r>
        <w:rPr>
          <w:b/>
          <w:bCs/>
        </w:rPr>
        <w:t xml:space="preserve">, a validity time of the prediction may be included with the AI/ML Model Inference output. </w:t>
      </w:r>
    </w:p>
    <w:sectPr w:rsidR="008044E5" w:rsidRPr="00A2674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FB622" w14:textId="77777777" w:rsidR="00460AA3" w:rsidRDefault="00460AA3">
      <w:r>
        <w:separator/>
      </w:r>
    </w:p>
  </w:endnote>
  <w:endnote w:type="continuationSeparator" w:id="0">
    <w:p w14:paraId="2F7C813C" w14:textId="77777777" w:rsidR="00460AA3" w:rsidRDefault="00460AA3">
      <w:r>
        <w:continuationSeparator/>
      </w:r>
    </w:p>
  </w:endnote>
  <w:endnote w:type="continuationNotice" w:id="1">
    <w:p w14:paraId="1FC0C823" w14:textId="77777777" w:rsidR="00460AA3" w:rsidRDefault="00460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8A65E" w14:textId="77777777" w:rsidR="00460AA3" w:rsidRDefault="00460AA3">
      <w:r>
        <w:separator/>
      </w:r>
    </w:p>
  </w:footnote>
  <w:footnote w:type="continuationSeparator" w:id="0">
    <w:p w14:paraId="12153A92" w14:textId="77777777" w:rsidR="00460AA3" w:rsidRDefault="00460AA3">
      <w:r>
        <w:continuationSeparator/>
      </w:r>
    </w:p>
  </w:footnote>
  <w:footnote w:type="continuationNotice" w:id="1">
    <w:p w14:paraId="3E94D712" w14:textId="77777777" w:rsidR="00460AA3" w:rsidRDefault="00460A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55BE"/>
    <w:multiLevelType w:val="hybridMultilevel"/>
    <w:tmpl w:val="7DD6E06E"/>
    <w:lvl w:ilvl="0" w:tplc="C8BEB532">
      <w:start w:val="1"/>
      <w:numFmt w:val="bullet"/>
      <w:lvlText w:val=""/>
      <w:lvlJc w:val="left"/>
      <w:pPr>
        <w:ind w:left="720" w:hanging="360"/>
      </w:pPr>
      <w:rPr>
        <w:rFonts w:ascii="Symbol" w:hAnsi="Symbol" w:hint="default"/>
      </w:rPr>
    </w:lvl>
    <w:lvl w:ilvl="1" w:tplc="C8BEB53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87239"/>
    <w:multiLevelType w:val="hybridMultilevel"/>
    <w:tmpl w:val="68063B10"/>
    <w:lvl w:ilvl="0" w:tplc="5C50EFC4">
      <w:start w:val="1"/>
      <w:numFmt w:val="bullet"/>
      <w:lvlText w:val="-"/>
      <w:lvlJc w:val="left"/>
      <w:pPr>
        <w:ind w:left="720" w:hanging="360"/>
      </w:pPr>
      <w:rPr>
        <w:rFonts w:ascii="Calibri" w:hAnsi="Calibri" w:hint="default"/>
      </w:rPr>
    </w:lvl>
    <w:lvl w:ilvl="1" w:tplc="D40A2A8C">
      <w:start w:val="1"/>
      <w:numFmt w:val="bullet"/>
      <w:lvlText w:val="o"/>
      <w:lvlJc w:val="left"/>
      <w:pPr>
        <w:ind w:left="1440" w:hanging="360"/>
      </w:pPr>
      <w:rPr>
        <w:rFonts w:ascii="Courier New" w:hAnsi="Courier New" w:hint="default"/>
      </w:rPr>
    </w:lvl>
    <w:lvl w:ilvl="2" w:tplc="C756CB52">
      <w:start w:val="1"/>
      <w:numFmt w:val="bullet"/>
      <w:lvlText w:val=""/>
      <w:lvlJc w:val="left"/>
      <w:pPr>
        <w:ind w:left="2160" w:hanging="360"/>
      </w:pPr>
      <w:rPr>
        <w:rFonts w:ascii="Wingdings" w:hAnsi="Wingdings" w:hint="default"/>
      </w:rPr>
    </w:lvl>
    <w:lvl w:ilvl="3" w:tplc="98CAFFE8">
      <w:start w:val="1"/>
      <w:numFmt w:val="bullet"/>
      <w:lvlText w:val=""/>
      <w:lvlJc w:val="left"/>
      <w:pPr>
        <w:ind w:left="2880" w:hanging="360"/>
      </w:pPr>
      <w:rPr>
        <w:rFonts w:ascii="Symbol" w:hAnsi="Symbol" w:hint="default"/>
      </w:rPr>
    </w:lvl>
    <w:lvl w:ilvl="4" w:tplc="FC8C1F9C">
      <w:start w:val="1"/>
      <w:numFmt w:val="bullet"/>
      <w:lvlText w:val="o"/>
      <w:lvlJc w:val="left"/>
      <w:pPr>
        <w:ind w:left="3600" w:hanging="360"/>
      </w:pPr>
      <w:rPr>
        <w:rFonts w:ascii="Courier New" w:hAnsi="Courier New" w:hint="default"/>
      </w:rPr>
    </w:lvl>
    <w:lvl w:ilvl="5" w:tplc="E6D63018">
      <w:start w:val="1"/>
      <w:numFmt w:val="bullet"/>
      <w:lvlText w:val=""/>
      <w:lvlJc w:val="left"/>
      <w:pPr>
        <w:ind w:left="4320" w:hanging="360"/>
      </w:pPr>
      <w:rPr>
        <w:rFonts w:ascii="Wingdings" w:hAnsi="Wingdings" w:hint="default"/>
      </w:rPr>
    </w:lvl>
    <w:lvl w:ilvl="6" w:tplc="4F9449C4">
      <w:start w:val="1"/>
      <w:numFmt w:val="bullet"/>
      <w:lvlText w:val=""/>
      <w:lvlJc w:val="left"/>
      <w:pPr>
        <w:ind w:left="5040" w:hanging="360"/>
      </w:pPr>
      <w:rPr>
        <w:rFonts w:ascii="Symbol" w:hAnsi="Symbol" w:hint="default"/>
      </w:rPr>
    </w:lvl>
    <w:lvl w:ilvl="7" w:tplc="76F654BC">
      <w:start w:val="1"/>
      <w:numFmt w:val="bullet"/>
      <w:lvlText w:val="o"/>
      <w:lvlJc w:val="left"/>
      <w:pPr>
        <w:ind w:left="5760" w:hanging="360"/>
      </w:pPr>
      <w:rPr>
        <w:rFonts w:ascii="Courier New" w:hAnsi="Courier New" w:hint="default"/>
      </w:rPr>
    </w:lvl>
    <w:lvl w:ilvl="8" w:tplc="25B63F14">
      <w:start w:val="1"/>
      <w:numFmt w:val="bullet"/>
      <w:lvlText w:val=""/>
      <w:lvlJc w:val="left"/>
      <w:pPr>
        <w:ind w:left="6480" w:hanging="360"/>
      </w:pPr>
      <w:rPr>
        <w:rFonts w:ascii="Wingdings" w:hAnsi="Wingdings" w:hint="default"/>
      </w:rPr>
    </w:lvl>
  </w:abstractNum>
  <w:abstractNum w:abstractNumId="2" w15:restartNumberingAfterBreak="0">
    <w:nsid w:val="28F158B8"/>
    <w:multiLevelType w:val="hybridMultilevel"/>
    <w:tmpl w:val="C45468E6"/>
    <w:lvl w:ilvl="0" w:tplc="C470A0FE">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DD216DD"/>
    <w:multiLevelType w:val="hybridMultilevel"/>
    <w:tmpl w:val="B0005C6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3588527F"/>
    <w:multiLevelType w:val="hybridMultilevel"/>
    <w:tmpl w:val="D4DEDF8E"/>
    <w:lvl w:ilvl="0" w:tplc="ACF0FF82">
      <w:start w:val="3"/>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1D568C1"/>
    <w:multiLevelType w:val="hybridMultilevel"/>
    <w:tmpl w:val="3B1866EE"/>
    <w:lvl w:ilvl="0" w:tplc="88BAEF26">
      <w:start w:val="1"/>
      <w:numFmt w:val="bullet"/>
      <w:lvlText w:val=""/>
      <w:lvlJc w:val="left"/>
      <w:pPr>
        <w:ind w:left="720" w:hanging="360"/>
      </w:pPr>
      <w:rPr>
        <w:rFonts w:ascii="Symbol" w:hAnsi="Symbol" w:hint="default"/>
      </w:rPr>
    </w:lvl>
    <w:lvl w:ilvl="1" w:tplc="114A80B4">
      <w:start w:val="1"/>
      <w:numFmt w:val="bullet"/>
      <w:lvlText w:val="o"/>
      <w:lvlJc w:val="left"/>
      <w:pPr>
        <w:ind w:left="1440" w:hanging="360"/>
      </w:pPr>
      <w:rPr>
        <w:rFonts w:ascii="Courier New" w:hAnsi="Courier New" w:hint="default"/>
      </w:rPr>
    </w:lvl>
    <w:lvl w:ilvl="2" w:tplc="0FEE5A46">
      <w:start w:val="1"/>
      <w:numFmt w:val="bullet"/>
      <w:lvlText w:val=""/>
      <w:lvlJc w:val="left"/>
      <w:pPr>
        <w:ind w:left="2160" w:hanging="360"/>
      </w:pPr>
      <w:rPr>
        <w:rFonts w:ascii="Wingdings" w:hAnsi="Wingdings" w:hint="default"/>
      </w:rPr>
    </w:lvl>
    <w:lvl w:ilvl="3" w:tplc="8444AAB2">
      <w:start w:val="1"/>
      <w:numFmt w:val="bullet"/>
      <w:lvlText w:val=""/>
      <w:lvlJc w:val="left"/>
      <w:pPr>
        <w:ind w:left="2880" w:hanging="360"/>
      </w:pPr>
      <w:rPr>
        <w:rFonts w:ascii="Symbol" w:hAnsi="Symbol" w:hint="default"/>
      </w:rPr>
    </w:lvl>
    <w:lvl w:ilvl="4" w:tplc="FB126F58">
      <w:start w:val="1"/>
      <w:numFmt w:val="bullet"/>
      <w:lvlText w:val="o"/>
      <w:lvlJc w:val="left"/>
      <w:pPr>
        <w:ind w:left="3600" w:hanging="360"/>
      </w:pPr>
      <w:rPr>
        <w:rFonts w:ascii="Courier New" w:hAnsi="Courier New" w:hint="default"/>
      </w:rPr>
    </w:lvl>
    <w:lvl w:ilvl="5" w:tplc="EE5AA6B0">
      <w:start w:val="1"/>
      <w:numFmt w:val="bullet"/>
      <w:lvlText w:val=""/>
      <w:lvlJc w:val="left"/>
      <w:pPr>
        <w:ind w:left="4320" w:hanging="360"/>
      </w:pPr>
      <w:rPr>
        <w:rFonts w:ascii="Wingdings" w:hAnsi="Wingdings" w:hint="default"/>
      </w:rPr>
    </w:lvl>
    <w:lvl w:ilvl="6" w:tplc="4360488E">
      <w:start w:val="1"/>
      <w:numFmt w:val="bullet"/>
      <w:lvlText w:val=""/>
      <w:lvlJc w:val="left"/>
      <w:pPr>
        <w:ind w:left="5040" w:hanging="360"/>
      </w:pPr>
      <w:rPr>
        <w:rFonts w:ascii="Symbol" w:hAnsi="Symbol" w:hint="default"/>
      </w:rPr>
    </w:lvl>
    <w:lvl w:ilvl="7" w:tplc="E3024858">
      <w:start w:val="1"/>
      <w:numFmt w:val="bullet"/>
      <w:lvlText w:val="o"/>
      <w:lvlJc w:val="left"/>
      <w:pPr>
        <w:ind w:left="5760" w:hanging="360"/>
      </w:pPr>
      <w:rPr>
        <w:rFonts w:ascii="Courier New" w:hAnsi="Courier New" w:hint="default"/>
      </w:rPr>
    </w:lvl>
    <w:lvl w:ilvl="8" w:tplc="C8526ED0">
      <w:start w:val="1"/>
      <w:numFmt w:val="bullet"/>
      <w:lvlText w:val=""/>
      <w:lvlJc w:val="left"/>
      <w:pPr>
        <w:ind w:left="6480" w:hanging="360"/>
      </w:pPr>
      <w:rPr>
        <w:rFonts w:ascii="Wingdings" w:hAnsi="Wingdings" w:hint="default"/>
      </w:rPr>
    </w:lvl>
  </w:abstractNum>
  <w:abstractNum w:abstractNumId="6" w15:restartNumberingAfterBreak="0">
    <w:nsid w:val="420C0D60"/>
    <w:multiLevelType w:val="hybridMultilevel"/>
    <w:tmpl w:val="9500C2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7" w15:restartNumberingAfterBreak="0">
    <w:nsid w:val="523E5224"/>
    <w:multiLevelType w:val="hybridMultilevel"/>
    <w:tmpl w:val="6A9A2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9E42FAA"/>
    <w:multiLevelType w:val="hybridMultilevel"/>
    <w:tmpl w:val="901C0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84629"/>
    <w:multiLevelType w:val="hybridMultilevel"/>
    <w:tmpl w:val="CBFE7D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5"/>
  </w:num>
  <w:num w:numId="3">
    <w:abstractNumId w:val="6"/>
  </w:num>
  <w:num w:numId="4">
    <w:abstractNumId w:val="9"/>
  </w:num>
  <w:num w:numId="5">
    <w:abstractNumId w:val="3"/>
  </w:num>
  <w:num w:numId="6">
    <w:abstractNumId w:val="0"/>
  </w:num>
  <w:num w:numId="7">
    <w:abstractNumId w:val="2"/>
  </w:num>
  <w:num w:numId="8">
    <w:abstractNumId w:val="7"/>
  </w:num>
  <w:num w:numId="9">
    <w:abstractNumId w:val="8"/>
  </w:num>
  <w:num w:numId="1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49E"/>
    <w:rsid w:val="00004C88"/>
    <w:rsid w:val="00006CF4"/>
    <w:rsid w:val="000101E1"/>
    <w:rsid w:val="0001052B"/>
    <w:rsid w:val="00012002"/>
    <w:rsid w:val="0001251A"/>
    <w:rsid w:val="00017439"/>
    <w:rsid w:val="00021C37"/>
    <w:rsid w:val="00023228"/>
    <w:rsid w:val="00023C47"/>
    <w:rsid w:val="00024020"/>
    <w:rsid w:val="0002605E"/>
    <w:rsid w:val="00030DC1"/>
    <w:rsid w:val="00033397"/>
    <w:rsid w:val="000342C7"/>
    <w:rsid w:val="0003481E"/>
    <w:rsid w:val="00035382"/>
    <w:rsid w:val="000363E0"/>
    <w:rsid w:val="00040095"/>
    <w:rsid w:val="000413C3"/>
    <w:rsid w:val="00042EFA"/>
    <w:rsid w:val="000436DE"/>
    <w:rsid w:val="00045C0A"/>
    <w:rsid w:val="00046EE1"/>
    <w:rsid w:val="00047C1F"/>
    <w:rsid w:val="00051B81"/>
    <w:rsid w:val="00052AE8"/>
    <w:rsid w:val="00052C96"/>
    <w:rsid w:val="00052FCE"/>
    <w:rsid w:val="0005332E"/>
    <w:rsid w:val="00054FFF"/>
    <w:rsid w:val="00055528"/>
    <w:rsid w:val="0005563E"/>
    <w:rsid w:val="00057546"/>
    <w:rsid w:val="00060877"/>
    <w:rsid w:val="000611FA"/>
    <w:rsid w:val="000621C5"/>
    <w:rsid w:val="00067194"/>
    <w:rsid w:val="00070B50"/>
    <w:rsid w:val="00075150"/>
    <w:rsid w:val="00075996"/>
    <w:rsid w:val="00077C13"/>
    <w:rsid w:val="00080512"/>
    <w:rsid w:val="0008149D"/>
    <w:rsid w:val="00082A75"/>
    <w:rsid w:val="00083D2B"/>
    <w:rsid w:val="00083F0D"/>
    <w:rsid w:val="000850AB"/>
    <w:rsid w:val="0008602A"/>
    <w:rsid w:val="0008653A"/>
    <w:rsid w:val="000865D8"/>
    <w:rsid w:val="000869A6"/>
    <w:rsid w:val="000875BD"/>
    <w:rsid w:val="00090106"/>
    <w:rsid w:val="00093017"/>
    <w:rsid w:val="0009328A"/>
    <w:rsid w:val="00093431"/>
    <w:rsid w:val="00095AA8"/>
    <w:rsid w:val="00095EB5"/>
    <w:rsid w:val="000A0309"/>
    <w:rsid w:val="000A0BB9"/>
    <w:rsid w:val="000A113E"/>
    <w:rsid w:val="000A1A40"/>
    <w:rsid w:val="000A1A69"/>
    <w:rsid w:val="000A2A27"/>
    <w:rsid w:val="000A2DD9"/>
    <w:rsid w:val="000A35A3"/>
    <w:rsid w:val="000A39FE"/>
    <w:rsid w:val="000A4693"/>
    <w:rsid w:val="000A5CA7"/>
    <w:rsid w:val="000A6540"/>
    <w:rsid w:val="000A67B4"/>
    <w:rsid w:val="000A68A7"/>
    <w:rsid w:val="000A6CA5"/>
    <w:rsid w:val="000A7321"/>
    <w:rsid w:val="000A77C1"/>
    <w:rsid w:val="000B08A3"/>
    <w:rsid w:val="000B112A"/>
    <w:rsid w:val="000B2833"/>
    <w:rsid w:val="000B4A4B"/>
    <w:rsid w:val="000B5800"/>
    <w:rsid w:val="000B6A0E"/>
    <w:rsid w:val="000B7BCF"/>
    <w:rsid w:val="000C0C69"/>
    <w:rsid w:val="000C12C4"/>
    <w:rsid w:val="000C1F3A"/>
    <w:rsid w:val="000C3F3A"/>
    <w:rsid w:val="000C556D"/>
    <w:rsid w:val="000C6507"/>
    <w:rsid w:val="000C73DA"/>
    <w:rsid w:val="000D2D10"/>
    <w:rsid w:val="000D376D"/>
    <w:rsid w:val="000D58AB"/>
    <w:rsid w:val="000D61E5"/>
    <w:rsid w:val="000D762F"/>
    <w:rsid w:val="000D7D37"/>
    <w:rsid w:val="000E15CB"/>
    <w:rsid w:val="000E5F46"/>
    <w:rsid w:val="000E6797"/>
    <w:rsid w:val="000F21AA"/>
    <w:rsid w:val="000F3291"/>
    <w:rsid w:val="000F32F7"/>
    <w:rsid w:val="000F4B89"/>
    <w:rsid w:val="000F4E66"/>
    <w:rsid w:val="000F5DE0"/>
    <w:rsid w:val="00100CE8"/>
    <w:rsid w:val="00104CCB"/>
    <w:rsid w:val="00106994"/>
    <w:rsid w:val="00106C66"/>
    <w:rsid w:val="001070C9"/>
    <w:rsid w:val="001075B7"/>
    <w:rsid w:val="0010767A"/>
    <w:rsid w:val="00107C6D"/>
    <w:rsid w:val="00114690"/>
    <w:rsid w:val="00120345"/>
    <w:rsid w:val="001212EF"/>
    <w:rsid w:val="0012352C"/>
    <w:rsid w:val="001257DE"/>
    <w:rsid w:val="001263D1"/>
    <w:rsid w:val="001305BF"/>
    <w:rsid w:val="00133494"/>
    <w:rsid w:val="00133960"/>
    <w:rsid w:val="001370F2"/>
    <w:rsid w:val="00141D92"/>
    <w:rsid w:val="00142A24"/>
    <w:rsid w:val="00151B48"/>
    <w:rsid w:val="001549DD"/>
    <w:rsid w:val="001556C8"/>
    <w:rsid w:val="001571C5"/>
    <w:rsid w:val="0015784B"/>
    <w:rsid w:val="001607EE"/>
    <w:rsid w:val="00161D44"/>
    <w:rsid w:val="00161D81"/>
    <w:rsid w:val="00162EAA"/>
    <w:rsid w:val="001641CE"/>
    <w:rsid w:val="001642B5"/>
    <w:rsid w:val="001659DA"/>
    <w:rsid w:val="00166464"/>
    <w:rsid w:val="00166F4F"/>
    <w:rsid w:val="0017095C"/>
    <w:rsid w:val="00171490"/>
    <w:rsid w:val="00174015"/>
    <w:rsid w:val="0017489F"/>
    <w:rsid w:val="00174B00"/>
    <w:rsid w:val="00181252"/>
    <w:rsid w:val="00182BD0"/>
    <w:rsid w:val="00183847"/>
    <w:rsid w:val="00183AFB"/>
    <w:rsid w:val="00185E2D"/>
    <w:rsid w:val="00186AD2"/>
    <w:rsid w:val="0019323B"/>
    <w:rsid w:val="001941FB"/>
    <w:rsid w:val="00194CD0"/>
    <w:rsid w:val="00195765"/>
    <w:rsid w:val="00196AA5"/>
    <w:rsid w:val="00197B4A"/>
    <w:rsid w:val="001A2FAE"/>
    <w:rsid w:val="001A6F24"/>
    <w:rsid w:val="001A7000"/>
    <w:rsid w:val="001B08B3"/>
    <w:rsid w:val="001B2750"/>
    <w:rsid w:val="001B27D8"/>
    <w:rsid w:val="001B2ABB"/>
    <w:rsid w:val="001B2FE7"/>
    <w:rsid w:val="001B3275"/>
    <w:rsid w:val="001B627D"/>
    <w:rsid w:val="001B75BA"/>
    <w:rsid w:val="001C015C"/>
    <w:rsid w:val="001C097F"/>
    <w:rsid w:val="001C178C"/>
    <w:rsid w:val="001C3A42"/>
    <w:rsid w:val="001C4103"/>
    <w:rsid w:val="001C4281"/>
    <w:rsid w:val="001C4A27"/>
    <w:rsid w:val="001C6611"/>
    <w:rsid w:val="001C7E52"/>
    <w:rsid w:val="001D0953"/>
    <w:rsid w:val="001D0D3F"/>
    <w:rsid w:val="001D440D"/>
    <w:rsid w:val="001D4BA5"/>
    <w:rsid w:val="001D5B1D"/>
    <w:rsid w:val="001D6287"/>
    <w:rsid w:val="001D756F"/>
    <w:rsid w:val="001D75D8"/>
    <w:rsid w:val="001E2445"/>
    <w:rsid w:val="001E26A0"/>
    <w:rsid w:val="001E2BBB"/>
    <w:rsid w:val="001E3987"/>
    <w:rsid w:val="001E4A38"/>
    <w:rsid w:val="001E57AB"/>
    <w:rsid w:val="001E5A12"/>
    <w:rsid w:val="001E5D7E"/>
    <w:rsid w:val="001E610E"/>
    <w:rsid w:val="001E66A9"/>
    <w:rsid w:val="001E6865"/>
    <w:rsid w:val="001E6A7A"/>
    <w:rsid w:val="001F0073"/>
    <w:rsid w:val="001F0BB6"/>
    <w:rsid w:val="001F0F5C"/>
    <w:rsid w:val="001F168B"/>
    <w:rsid w:val="001F1A6B"/>
    <w:rsid w:val="001F5B86"/>
    <w:rsid w:val="001F5D62"/>
    <w:rsid w:val="001F70B7"/>
    <w:rsid w:val="001F7748"/>
    <w:rsid w:val="00200431"/>
    <w:rsid w:val="00200B5E"/>
    <w:rsid w:val="0020180E"/>
    <w:rsid w:val="00202BF5"/>
    <w:rsid w:val="00202D89"/>
    <w:rsid w:val="002032F9"/>
    <w:rsid w:val="00205287"/>
    <w:rsid w:val="00205555"/>
    <w:rsid w:val="0020706D"/>
    <w:rsid w:val="0020A13F"/>
    <w:rsid w:val="0021097E"/>
    <w:rsid w:val="002118EC"/>
    <w:rsid w:val="002126C9"/>
    <w:rsid w:val="0021365D"/>
    <w:rsid w:val="00214665"/>
    <w:rsid w:val="00221432"/>
    <w:rsid w:val="00222EA6"/>
    <w:rsid w:val="0022309E"/>
    <w:rsid w:val="00224A79"/>
    <w:rsid w:val="00225E11"/>
    <w:rsid w:val="0022606D"/>
    <w:rsid w:val="002277C2"/>
    <w:rsid w:val="002305DD"/>
    <w:rsid w:val="00231C09"/>
    <w:rsid w:val="00234054"/>
    <w:rsid w:val="00234478"/>
    <w:rsid w:val="0023623A"/>
    <w:rsid w:val="00236BE7"/>
    <w:rsid w:val="00236C40"/>
    <w:rsid w:val="0023794F"/>
    <w:rsid w:val="00241539"/>
    <w:rsid w:val="00241A9E"/>
    <w:rsid w:val="00242635"/>
    <w:rsid w:val="0024372E"/>
    <w:rsid w:val="00243BC7"/>
    <w:rsid w:val="00243CCF"/>
    <w:rsid w:val="00243CD2"/>
    <w:rsid w:val="00244F20"/>
    <w:rsid w:val="00247BD4"/>
    <w:rsid w:val="00260301"/>
    <w:rsid w:val="00261685"/>
    <w:rsid w:val="002623FC"/>
    <w:rsid w:val="0026254E"/>
    <w:rsid w:val="0026305B"/>
    <w:rsid w:val="00265B6F"/>
    <w:rsid w:val="00270B8F"/>
    <w:rsid w:val="00271CF3"/>
    <w:rsid w:val="002747EC"/>
    <w:rsid w:val="00274ABC"/>
    <w:rsid w:val="00275083"/>
    <w:rsid w:val="00275AD6"/>
    <w:rsid w:val="00275B74"/>
    <w:rsid w:val="002775EA"/>
    <w:rsid w:val="00277ADA"/>
    <w:rsid w:val="00277BA4"/>
    <w:rsid w:val="002855BF"/>
    <w:rsid w:val="00286FFC"/>
    <w:rsid w:val="002915E6"/>
    <w:rsid w:val="00293941"/>
    <w:rsid w:val="0029604A"/>
    <w:rsid w:val="002973DA"/>
    <w:rsid w:val="002A18CF"/>
    <w:rsid w:val="002A1FFF"/>
    <w:rsid w:val="002A21A1"/>
    <w:rsid w:val="002A60E1"/>
    <w:rsid w:val="002A685C"/>
    <w:rsid w:val="002B4696"/>
    <w:rsid w:val="002B5A84"/>
    <w:rsid w:val="002C0723"/>
    <w:rsid w:val="002C33C5"/>
    <w:rsid w:val="002D1F9E"/>
    <w:rsid w:val="002D3674"/>
    <w:rsid w:val="002D4218"/>
    <w:rsid w:val="002D5CBC"/>
    <w:rsid w:val="002D5E04"/>
    <w:rsid w:val="002E1692"/>
    <w:rsid w:val="002E35D1"/>
    <w:rsid w:val="002E4219"/>
    <w:rsid w:val="002E4DEB"/>
    <w:rsid w:val="002E62A1"/>
    <w:rsid w:val="002E79D5"/>
    <w:rsid w:val="002F0791"/>
    <w:rsid w:val="002F0D22"/>
    <w:rsid w:val="002F2276"/>
    <w:rsid w:val="002F2DE8"/>
    <w:rsid w:val="002F3553"/>
    <w:rsid w:val="002F3947"/>
    <w:rsid w:val="002F7097"/>
    <w:rsid w:val="003000FC"/>
    <w:rsid w:val="003010EF"/>
    <w:rsid w:val="0030117F"/>
    <w:rsid w:val="00301FC5"/>
    <w:rsid w:val="0030346A"/>
    <w:rsid w:val="00303515"/>
    <w:rsid w:val="003040C0"/>
    <w:rsid w:val="0030413A"/>
    <w:rsid w:val="00305FA6"/>
    <w:rsid w:val="0030614A"/>
    <w:rsid w:val="00310681"/>
    <w:rsid w:val="00314D81"/>
    <w:rsid w:val="003172DC"/>
    <w:rsid w:val="00321419"/>
    <w:rsid w:val="0032433D"/>
    <w:rsid w:val="0032507A"/>
    <w:rsid w:val="00325D35"/>
    <w:rsid w:val="00326069"/>
    <w:rsid w:val="00327FBD"/>
    <w:rsid w:val="00333945"/>
    <w:rsid w:val="003355A4"/>
    <w:rsid w:val="003362BE"/>
    <w:rsid w:val="003366A0"/>
    <w:rsid w:val="00336879"/>
    <w:rsid w:val="00337784"/>
    <w:rsid w:val="003435E7"/>
    <w:rsid w:val="0034365C"/>
    <w:rsid w:val="00343BC4"/>
    <w:rsid w:val="00344ADE"/>
    <w:rsid w:val="003454FC"/>
    <w:rsid w:val="00346A38"/>
    <w:rsid w:val="0034716E"/>
    <w:rsid w:val="00347B5F"/>
    <w:rsid w:val="003503E1"/>
    <w:rsid w:val="003515EB"/>
    <w:rsid w:val="00351B02"/>
    <w:rsid w:val="00351F0D"/>
    <w:rsid w:val="0035462D"/>
    <w:rsid w:val="0035563F"/>
    <w:rsid w:val="00356F80"/>
    <w:rsid w:val="003604A7"/>
    <w:rsid w:val="00361D99"/>
    <w:rsid w:val="00363177"/>
    <w:rsid w:val="00363B55"/>
    <w:rsid w:val="00365FF6"/>
    <w:rsid w:val="00366CF0"/>
    <w:rsid w:val="003670CA"/>
    <w:rsid w:val="003677CB"/>
    <w:rsid w:val="0037046E"/>
    <w:rsid w:val="003716B6"/>
    <w:rsid w:val="00371A25"/>
    <w:rsid w:val="00371FE2"/>
    <w:rsid w:val="0037255E"/>
    <w:rsid w:val="00373F64"/>
    <w:rsid w:val="00375CDA"/>
    <w:rsid w:val="0037623E"/>
    <w:rsid w:val="003764A3"/>
    <w:rsid w:val="00380820"/>
    <w:rsid w:val="00380826"/>
    <w:rsid w:val="00381452"/>
    <w:rsid w:val="00383342"/>
    <w:rsid w:val="0038464C"/>
    <w:rsid w:val="00384CA5"/>
    <w:rsid w:val="00384CF7"/>
    <w:rsid w:val="00385FD8"/>
    <w:rsid w:val="003873C8"/>
    <w:rsid w:val="00387DE4"/>
    <w:rsid w:val="0039126F"/>
    <w:rsid w:val="0039239D"/>
    <w:rsid w:val="00392488"/>
    <w:rsid w:val="003938CE"/>
    <w:rsid w:val="003A0D5E"/>
    <w:rsid w:val="003A0EEF"/>
    <w:rsid w:val="003A3666"/>
    <w:rsid w:val="003A57B8"/>
    <w:rsid w:val="003A59E9"/>
    <w:rsid w:val="003B0163"/>
    <w:rsid w:val="003B0419"/>
    <w:rsid w:val="003B0F6E"/>
    <w:rsid w:val="003B29D7"/>
    <w:rsid w:val="003B38E1"/>
    <w:rsid w:val="003B3FB3"/>
    <w:rsid w:val="003B4B06"/>
    <w:rsid w:val="003B54C1"/>
    <w:rsid w:val="003B569C"/>
    <w:rsid w:val="003B7A17"/>
    <w:rsid w:val="003B7B67"/>
    <w:rsid w:val="003C042E"/>
    <w:rsid w:val="003C05CB"/>
    <w:rsid w:val="003C14E3"/>
    <w:rsid w:val="003C3BC0"/>
    <w:rsid w:val="003C446A"/>
    <w:rsid w:val="003C4C48"/>
    <w:rsid w:val="003C4E37"/>
    <w:rsid w:val="003C549D"/>
    <w:rsid w:val="003D2C1C"/>
    <w:rsid w:val="003D336B"/>
    <w:rsid w:val="003D3C4C"/>
    <w:rsid w:val="003D4469"/>
    <w:rsid w:val="003D66FD"/>
    <w:rsid w:val="003E16BE"/>
    <w:rsid w:val="003E1A5E"/>
    <w:rsid w:val="003E7223"/>
    <w:rsid w:val="003F1A12"/>
    <w:rsid w:val="003F1ACC"/>
    <w:rsid w:val="003F2535"/>
    <w:rsid w:val="003F32C2"/>
    <w:rsid w:val="003F396C"/>
    <w:rsid w:val="003F636E"/>
    <w:rsid w:val="003F7146"/>
    <w:rsid w:val="003F792E"/>
    <w:rsid w:val="003F7E03"/>
    <w:rsid w:val="003F7F50"/>
    <w:rsid w:val="00401855"/>
    <w:rsid w:val="004035C6"/>
    <w:rsid w:val="00403A6E"/>
    <w:rsid w:val="004058EA"/>
    <w:rsid w:val="00406D37"/>
    <w:rsid w:val="0040710F"/>
    <w:rsid w:val="004121E7"/>
    <w:rsid w:val="004125BF"/>
    <w:rsid w:val="00412F80"/>
    <w:rsid w:val="00417A44"/>
    <w:rsid w:val="00420C8E"/>
    <w:rsid w:val="00421013"/>
    <w:rsid w:val="004229E8"/>
    <w:rsid w:val="00422CBB"/>
    <w:rsid w:val="00424F3E"/>
    <w:rsid w:val="00427588"/>
    <w:rsid w:val="004275A4"/>
    <w:rsid w:val="004307CD"/>
    <w:rsid w:val="00430C12"/>
    <w:rsid w:val="00431C21"/>
    <w:rsid w:val="00435CE1"/>
    <w:rsid w:val="00435EBF"/>
    <w:rsid w:val="004360A1"/>
    <w:rsid w:val="00436689"/>
    <w:rsid w:val="004420AE"/>
    <w:rsid w:val="00443206"/>
    <w:rsid w:val="0044374A"/>
    <w:rsid w:val="00444C0E"/>
    <w:rsid w:val="00445B23"/>
    <w:rsid w:val="00446B31"/>
    <w:rsid w:val="00446C91"/>
    <w:rsid w:val="00447FBD"/>
    <w:rsid w:val="004505BB"/>
    <w:rsid w:val="00451376"/>
    <w:rsid w:val="00451992"/>
    <w:rsid w:val="00452595"/>
    <w:rsid w:val="004535CF"/>
    <w:rsid w:val="00453DDF"/>
    <w:rsid w:val="00455EE4"/>
    <w:rsid w:val="0045700F"/>
    <w:rsid w:val="004578F8"/>
    <w:rsid w:val="00460650"/>
    <w:rsid w:val="00460AA3"/>
    <w:rsid w:val="0046183D"/>
    <w:rsid w:val="00461BD9"/>
    <w:rsid w:val="004620B0"/>
    <w:rsid w:val="00463367"/>
    <w:rsid w:val="00464695"/>
    <w:rsid w:val="004649A9"/>
    <w:rsid w:val="00465C99"/>
    <w:rsid w:val="00470A33"/>
    <w:rsid w:val="00471506"/>
    <w:rsid w:val="00471C36"/>
    <w:rsid w:val="00472A01"/>
    <w:rsid w:val="004831A2"/>
    <w:rsid w:val="0048474F"/>
    <w:rsid w:val="0048516B"/>
    <w:rsid w:val="004918F8"/>
    <w:rsid w:val="00491B76"/>
    <w:rsid w:val="00491FFA"/>
    <w:rsid w:val="00494231"/>
    <w:rsid w:val="00495514"/>
    <w:rsid w:val="00496021"/>
    <w:rsid w:val="00496C45"/>
    <w:rsid w:val="0049736D"/>
    <w:rsid w:val="004A060C"/>
    <w:rsid w:val="004A1FC4"/>
    <w:rsid w:val="004A33A2"/>
    <w:rsid w:val="004A5ADC"/>
    <w:rsid w:val="004A6270"/>
    <w:rsid w:val="004A7A48"/>
    <w:rsid w:val="004A7C17"/>
    <w:rsid w:val="004B1887"/>
    <w:rsid w:val="004B1E07"/>
    <w:rsid w:val="004B3A57"/>
    <w:rsid w:val="004B3A7B"/>
    <w:rsid w:val="004B4FAB"/>
    <w:rsid w:val="004B5475"/>
    <w:rsid w:val="004B5E4F"/>
    <w:rsid w:val="004B5F19"/>
    <w:rsid w:val="004C0236"/>
    <w:rsid w:val="004C09BE"/>
    <w:rsid w:val="004C4EC0"/>
    <w:rsid w:val="004C6A3F"/>
    <w:rsid w:val="004D04F3"/>
    <w:rsid w:val="004D1F35"/>
    <w:rsid w:val="004D2052"/>
    <w:rsid w:val="004D3190"/>
    <w:rsid w:val="004D3578"/>
    <w:rsid w:val="004D37DD"/>
    <w:rsid w:val="004D380D"/>
    <w:rsid w:val="004D3F19"/>
    <w:rsid w:val="004D3F58"/>
    <w:rsid w:val="004D5E47"/>
    <w:rsid w:val="004D6384"/>
    <w:rsid w:val="004D6547"/>
    <w:rsid w:val="004D6CFC"/>
    <w:rsid w:val="004D6F37"/>
    <w:rsid w:val="004D764C"/>
    <w:rsid w:val="004D772D"/>
    <w:rsid w:val="004E057C"/>
    <w:rsid w:val="004E1826"/>
    <w:rsid w:val="004E213A"/>
    <w:rsid w:val="004E21FC"/>
    <w:rsid w:val="004E2BCC"/>
    <w:rsid w:val="004E2C17"/>
    <w:rsid w:val="004E6FEB"/>
    <w:rsid w:val="004F00AF"/>
    <w:rsid w:val="004F0BD1"/>
    <w:rsid w:val="004F20F3"/>
    <w:rsid w:val="004F2818"/>
    <w:rsid w:val="004F4534"/>
    <w:rsid w:val="004F46BC"/>
    <w:rsid w:val="004F4EB5"/>
    <w:rsid w:val="004F610E"/>
    <w:rsid w:val="004F6312"/>
    <w:rsid w:val="004F6723"/>
    <w:rsid w:val="004F6C6B"/>
    <w:rsid w:val="004F79A5"/>
    <w:rsid w:val="004F7C05"/>
    <w:rsid w:val="005004DA"/>
    <w:rsid w:val="005009E3"/>
    <w:rsid w:val="00503171"/>
    <w:rsid w:val="005050CB"/>
    <w:rsid w:val="005078FC"/>
    <w:rsid w:val="00511F5F"/>
    <w:rsid w:val="005138C3"/>
    <w:rsid w:val="00514EA4"/>
    <w:rsid w:val="005153FE"/>
    <w:rsid w:val="00516350"/>
    <w:rsid w:val="005177FD"/>
    <w:rsid w:val="00517A5C"/>
    <w:rsid w:val="00521633"/>
    <w:rsid w:val="0052372B"/>
    <w:rsid w:val="005240A4"/>
    <w:rsid w:val="00524BD5"/>
    <w:rsid w:val="00526F94"/>
    <w:rsid w:val="00527293"/>
    <w:rsid w:val="00531066"/>
    <w:rsid w:val="00532D31"/>
    <w:rsid w:val="00534318"/>
    <w:rsid w:val="00534431"/>
    <w:rsid w:val="00534DA0"/>
    <w:rsid w:val="00534FEC"/>
    <w:rsid w:val="005353DF"/>
    <w:rsid w:val="005400AA"/>
    <w:rsid w:val="00540B31"/>
    <w:rsid w:val="0054233B"/>
    <w:rsid w:val="00543E6C"/>
    <w:rsid w:val="00544635"/>
    <w:rsid w:val="00545895"/>
    <w:rsid w:val="00547079"/>
    <w:rsid w:val="00547A1B"/>
    <w:rsid w:val="00550FA0"/>
    <w:rsid w:val="00551789"/>
    <w:rsid w:val="00551F58"/>
    <w:rsid w:val="00552BC8"/>
    <w:rsid w:val="00554B2E"/>
    <w:rsid w:val="005552F7"/>
    <w:rsid w:val="005554A7"/>
    <w:rsid w:val="00555906"/>
    <w:rsid w:val="00555ADB"/>
    <w:rsid w:val="00555AE6"/>
    <w:rsid w:val="00557639"/>
    <w:rsid w:val="005577EB"/>
    <w:rsid w:val="00560116"/>
    <w:rsid w:val="00560FBA"/>
    <w:rsid w:val="005614C0"/>
    <w:rsid w:val="005620E6"/>
    <w:rsid w:val="00562F0F"/>
    <w:rsid w:val="00565087"/>
    <w:rsid w:val="0056573F"/>
    <w:rsid w:val="00565BE9"/>
    <w:rsid w:val="00566439"/>
    <w:rsid w:val="00566793"/>
    <w:rsid w:val="00567145"/>
    <w:rsid w:val="00567206"/>
    <w:rsid w:val="005703EE"/>
    <w:rsid w:val="0057108E"/>
    <w:rsid w:val="005712FB"/>
    <w:rsid w:val="00571CE2"/>
    <w:rsid w:val="00573BB1"/>
    <w:rsid w:val="00574C49"/>
    <w:rsid w:val="00574DEE"/>
    <w:rsid w:val="00574FC1"/>
    <w:rsid w:val="005757DB"/>
    <w:rsid w:val="005761D0"/>
    <w:rsid w:val="00576CED"/>
    <w:rsid w:val="00580A30"/>
    <w:rsid w:val="00582363"/>
    <w:rsid w:val="005823E2"/>
    <w:rsid w:val="005850BC"/>
    <w:rsid w:val="00587E98"/>
    <w:rsid w:val="00590728"/>
    <w:rsid w:val="0059271E"/>
    <w:rsid w:val="005927EB"/>
    <w:rsid w:val="005930B5"/>
    <w:rsid w:val="005953BD"/>
    <w:rsid w:val="005954D3"/>
    <w:rsid w:val="005A0185"/>
    <w:rsid w:val="005A235B"/>
    <w:rsid w:val="005A2633"/>
    <w:rsid w:val="005A4035"/>
    <w:rsid w:val="005A4971"/>
    <w:rsid w:val="005A53A8"/>
    <w:rsid w:val="005A6143"/>
    <w:rsid w:val="005A6646"/>
    <w:rsid w:val="005B0B2E"/>
    <w:rsid w:val="005B0B65"/>
    <w:rsid w:val="005B1232"/>
    <w:rsid w:val="005B1546"/>
    <w:rsid w:val="005B2585"/>
    <w:rsid w:val="005B2EEF"/>
    <w:rsid w:val="005B403D"/>
    <w:rsid w:val="005C1314"/>
    <w:rsid w:val="005C1667"/>
    <w:rsid w:val="005C2DCB"/>
    <w:rsid w:val="005C2FF6"/>
    <w:rsid w:val="005D02CA"/>
    <w:rsid w:val="005D14C1"/>
    <w:rsid w:val="005D1E6B"/>
    <w:rsid w:val="005D2147"/>
    <w:rsid w:val="005D28A0"/>
    <w:rsid w:val="005D3D80"/>
    <w:rsid w:val="005D4274"/>
    <w:rsid w:val="005D7259"/>
    <w:rsid w:val="005D7DBD"/>
    <w:rsid w:val="005E4C3B"/>
    <w:rsid w:val="005E5833"/>
    <w:rsid w:val="005E59C1"/>
    <w:rsid w:val="005E5E95"/>
    <w:rsid w:val="005E5FDC"/>
    <w:rsid w:val="005E71E7"/>
    <w:rsid w:val="005E7E0E"/>
    <w:rsid w:val="005F2A6D"/>
    <w:rsid w:val="005F5A69"/>
    <w:rsid w:val="005F6211"/>
    <w:rsid w:val="005F6DF4"/>
    <w:rsid w:val="005F7297"/>
    <w:rsid w:val="005F7691"/>
    <w:rsid w:val="006028C2"/>
    <w:rsid w:val="006046B7"/>
    <w:rsid w:val="00605993"/>
    <w:rsid w:val="00605E3E"/>
    <w:rsid w:val="006066B2"/>
    <w:rsid w:val="00606DA9"/>
    <w:rsid w:val="00610E08"/>
    <w:rsid w:val="00611566"/>
    <w:rsid w:val="00611DCA"/>
    <w:rsid w:val="00613225"/>
    <w:rsid w:val="00614718"/>
    <w:rsid w:val="00615F1C"/>
    <w:rsid w:val="006176C8"/>
    <w:rsid w:val="00622E1E"/>
    <w:rsid w:val="00624D55"/>
    <w:rsid w:val="00625BC7"/>
    <w:rsid w:val="006272F3"/>
    <w:rsid w:val="006276D7"/>
    <w:rsid w:val="006278FF"/>
    <w:rsid w:val="006304CB"/>
    <w:rsid w:val="00632181"/>
    <w:rsid w:val="006322A4"/>
    <w:rsid w:val="00632DD3"/>
    <w:rsid w:val="006372F6"/>
    <w:rsid w:val="00640148"/>
    <w:rsid w:val="00640BDF"/>
    <w:rsid w:val="00641E4D"/>
    <w:rsid w:val="006435A7"/>
    <w:rsid w:val="006447C6"/>
    <w:rsid w:val="0064499C"/>
    <w:rsid w:val="006469B2"/>
    <w:rsid w:val="00646CE2"/>
    <w:rsid w:val="00650CB6"/>
    <w:rsid w:val="00656E1E"/>
    <w:rsid w:val="006604E4"/>
    <w:rsid w:val="006610A4"/>
    <w:rsid w:val="00661129"/>
    <w:rsid w:val="006616A4"/>
    <w:rsid w:val="0066590C"/>
    <w:rsid w:val="00665B40"/>
    <w:rsid w:val="00665F3C"/>
    <w:rsid w:val="00670CBA"/>
    <w:rsid w:val="00671232"/>
    <w:rsid w:val="00672C85"/>
    <w:rsid w:val="00672F2C"/>
    <w:rsid w:val="006732EA"/>
    <w:rsid w:val="006779BC"/>
    <w:rsid w:val="0068722E"/>
    <w:rsid w:val="00690A34"/>
    <w:rsid w:val="0069242F"/>
    <w:rsid w:val="00692834"/>
    <w:rsid w:val="00693601"/>
    <w:rsid w:val="00693D86"/>
    <w:rsid w:val="00694085"/>
    <w:rsid w:val="006969B0"/>
    <w:rsid w:val="00697BCD"/>
    <w:rsid w:val="006A1E3E"/>
    <w:rsid w:val="006B2D7A"/>
    <w:rsid w:val="006B37B4"/>
    <w:rsid w:val="006B3850"/>
    <w:rsid w:val="006B4520"/>
    <w:rsid w:val="006B4A15"/>
    <w:rsid w:val="006B504F"/>
    <w:rsid w:val="006B5517"/>
    <w:rsid w:val="006B5B9B"/>
    <w:rsid w:val="006B5E0C"/>
    <w:rsid w:val="006B5F2A"/>
    <w:rsid w:val="006B6B5C"/>
    <w:rsid w:val="006B79FD"/>
    <w:rsid w:val="006C1071"/>
    <w:rsid w:val="006C2137"/>
    <w:rsid w:val="006C317F"/>
    <w:rsid w:val="006C416B"/>
    <w:rsid w:val="006C535A"/>
    <w:rsid w:val="006C54B5"/>
    <w:rsid w:val="006C6C46"/>
    <w:rsid w:val="006C70F4"/>
    <w:rsid w:val="006C720D"/>
    <w:rsid w:val="006D0351"/>
    <w:rsid w:val="006D1E24"/>
    <w:rsid w:val="006D2D3E"/>
    <w:rsid w:val="006E14DD"/>
    <w:rsid w:val="006E1801"/>
    <w:rsid w:val="006E1B66"/>
    <w:rsid w:val="006E26D5"/>
    <w:rsid w:val="006E2A5F"/>
    <w:rsid w:val="006E35F7"/>
    <w:rsid w:val="006E62BD"/>
    <w:rsid w:val="006E6D43"/>
    <w:rsid w:val="006F029D"/>
    <w:rsid w:val="006F0D15"/>
    <w:rsid w:val="006F17B3"/>
    <w:rsid w:val="006F4706"/>
    <w:rsid w:val="006F5A44"/>
    <w:rsid w:val="006F5E18"/>
    <w:rsid w:val="006F61A7"/>
    <w:rsid w:val="006F69C8"/>
    <w:rsid w:val="00700636"/>
    <w:rsid w:val="007008B9"/>
    <w:rsid w:val="00703FA9"/>
    <w:rsid w:val="007041F1"/>
    <w:rsid w:val="00707A6E"/>
    <w:rsid w:val="007101BD"/>
    <w:rsid w:val="0071444D"/>
    <w:rsid w:val="00714DD8"/>
    <w:rsid w:val="00716B4E"/>
    <w:rsid w:val="0071795B"/>
    <w:rsid w:val="00724DFF"/>
    <w:rsid w:val="00726071"/>
    <w:rsid w:val="00726C58"/>
    <w:rsid w:val="0073003F"/>
    <w:rsid w:val="00730548"/>
    <w:rsid w:val="0073113F"/>
    <w:rsid w:val="00733CAF"/>
    <w:rsid w:val="00734617"/>
    <w:rsid w:val="00734A5B"/>
    <w:rsid w:val="007411F5"/>
    <w:rsid w:val="0074144F"/>
    <w:rsid w:val="00741EC5"/>
    <w:rsid w:val="00742043"/>
    <w:rsid w:val="00742462"/>
    <w:rsid w:val="00743525"/>
    <w:rsid w:val="00743D8A"/>
    <w:rsid w:val="00744E76"/>
    <w:rsid w:val="007451F0"/>
    <w:rsid w:val="00745A85"/>
    <w:rsid w:val="00746291"/>
    <w:rsid w:val="00746505"/>
    <w:rsid w:val="00747699"/>
    <w:rsid w:val="007476DB"/>
    <w:rsid w:val="00750521"/>
    <w:rsid w:val="00751181"/>
    <w:rsid w:val="00751589"/>
    <w:rsid w:val="007557A9"/>
    <w:rsid w:val="00755EE9"/>
    <w:rsid w:val="00756142"/>
    <w:rsid w:val="00756974"/>
    <w:rsid w:val="00757D40"/>
    <w:rsid w:val="007603A6"/>
    <w:rsid w:val="00761230"/>
    <w:rsid w:val="00762B80"/>
    <w:rsid w:val="00763018"/>
    <w:rsid w:val="007638D0"/>
    <w:rsid w:val="00763E5B"/>
    <w:rsid w:val="00764086"/>
    <w:rsid w:val="007647A4"/>
    <w:rsid w:val="00764F16"/>
    <w:rsid w:val="00765202"/>
    <w:rsid w:val="00765778"/>
    <w:rsid w:val="007665D5"/>
    <w:rsid w:val="007668DD"/>
    <w:rsid w:val="00770498"/>
    <w:rsid w:val="00770B1E"/>
    <w:rsid w:val="007731F4"/>
    <w:rsid w:val="007732AE"/>
    <w:rsid w:val="00773670"/>
    <w:rsid w:val="00774644"/>
    <w:rsid w:val="00774846"/>
    <w:rsid w:val="0077541C"/>
    <w:rsid w:val="00777583"/>
    <w:rsid w:val="00777EAE"/>
    <w:rsid w:val="007800A4"/>
    <w:rsid w:val="007802F2"/>
    <w:rsid w:val="00780394"/>
    <w:rsid w:val="00781F0F"/>
    <w:rsid w:val="00782C2D"/>
    <w:rsid w:val="00783257"/>
    <w:rsid w:val="00783300"/>
    <w:rsid w:val="00783CD3"/>
    <w:rsid w:val="00783F23"/>
    <w:rsid w:val="0078523C"/>
    <w:rsid w:val="007864D1"/>
    <w:rsid w:val="00786FA7"/>
    <w:rsid w:val="0078727C"/>
    <w:rsid w:val="0079009F"/>
    <w:rsid w:val="00790370"/>
    <w:rsid w:val="007926B9"/>
    <w:rsid w:val="00792C51"/>
    <w:rsid w:val="007953C4"/>
    <w:rsid w:val="00795732"/>
    <w:rsid w:val="00796009"/>
    <w:rsid w:val="00797D4B"/>
    <w:rsid w:val="007A0053"/>
    <w:rsid w:val="007A008C"/>
    <w:rsid w:val="007A17AB"/>
    <w:rsid w:val="007A366A"/>
    <w:rsid w:val="007A6B61"/>
    <w:rsid w:val="007A6E76"/>
    <w:rsid w:val="007B0640"/>
    <w:rsid w:val="007B1172"/>
    <w:rsid w:val="007B2B4A"/>
    <w:rsid w:val="007B2CBA"/>
    <w:rsid w:val="007B3FCD"/>
    <w:rsid w:val="007B4F76"/>
    <w:rsid w:val="007B5622"/>
    <w:rsid w:val="007B567F"/>
    <w:rsid w:val="007B57DC"/>
    <w:rsid w:val="007B624A"/>
    <w:rsid w:val="007B76A4"/>
    <w:rsid w:val="007C085F"/>
    <w:rsid w:val="007C095F"/>
    <w:rsid w:val="007C351A"/>
    <w:rsid w:val="007C3844"/>
    <w:rsid w:val="007C61BD"/>
    <w:rsid w:val="007C6FFF"/>
    <w:rsid w:val="007C7304"/>
    <w:rsid w:val="007C7378"/>
    <w:rsid w:val="007C7864"/>
    <w:rsid w:val="007D02A1"/>
    <w:rsid w:val="007D06A7"/>
    <w:rsid w:val="007D5902"/>
    <w:rsid w:val="007D78E5"/>
    <w:rsid w:val="007D7F0C"/>
    <w:rsid w:val="007E11C6"/>
    <w:rsid w:val="007E36E4"/>
    <w:rsid w:val="007E38B0"/>
    <w:rsid w:val="007E38DD"/>
    <w:rsid w:val="007E427B"/>
    <w:rsid w:val="007E4BE2"/>
    <w:rsid w:val="007E6048"/>
    <w:rsid w:val="007E7669"/>
    <w:rsid w:val="007F0737"/>
    <w:rsid w:val="007F1653"/>
    <w:rsid w:val="007F20B8"/>
    <w:rsid w:val="007F24F3"/>
    <w:rsid w:val="007F3444"/>
    <w:rsid w:val="00802106"/>
    <w:rsid w:val="008028A4"/>
    <w:rsid w:val="008044E5"/>
    <w:rsid w:val="008064A4"/>
    <w:rsid w:val="00806520"/>
    <w:rsid w:val="00806C43"/>
    <w:rsid w:val="00807EBB"/>
    <w:rsid w:val="008102B7"/>
    <w:rsid w:val="008102D8"/>
    <w:rsid w:val="00812636"/>
    <w:rsid w:val="008131B6"/>
    <w:rsid w:val="008162E5"/>
    <w:rsid w:val="00817EDC"/>
    <w:rsid w:val="008205C3"/>
    <w:rsid w:val="008215EE"/>
    <w:rsid w:val="00823182"/>
    <w:rsid w:val="00825767"/>
    <w:rsid w:val="0082576C"/>
    <w:rsid w:val="0083186F"/>
    <w:rsid w:val="00831EF6"/>
    <w:rsid w:val="0083280C"/>
    <w:rsid w:val="008337FD"/>
    <w:rsid w:val="00833E54"/>
    <w:rsid w:val="0083558F"/>
    <w:rsid w:val="008372A8"/>
    <w:rsid w:val="00840916"/>
    <w:rsid w:val="00842173"/>
    <w:rsid w:val="00844FA9"/>
    <w:rsid w:val="00846E12"/>
    <w:rsid w:val="00846E90"/>
    <w:rsid w:val="008479E4"/>
    <w:rsid w:val="00847C68"/>
    <w:rsid w:val="00847CCD"/>
    <w:rsid w:val="00850D0C"/>
    <w:rsid w:val="00852695"/>
    <w:rsid w:val="00852913"/>
    <w:rsid w:val="00852949"/>
    <w:rsid w:val="008533CC"/>
    <w:rsid w:val="00853EDD"/>
    <w:rsid w:val="008575CC"/>
    <w:rsid w:val="00857B95"/>
    <w:rsid w:val="008604EE"/>
    <w:rsid w:val="00861A7E"/>
    <w:rsid w:val="00862FDE"/>
    <w:rsid w:val="00862FE2"/>
    <w:rsid w:val="00863155"/>
    <w:rsid w:val="00864C06"/>
    <w:rsid w:val="008678E3"/>
    <w:rsid w:val="00871399"/>
    <w:rsid w:val="00871704"/>
    <w:rsid w:val="008730E0"/>
    <w:rsid w:val="00873159"/>
    <w:rsid w:val="008738D9"/>
    <w:rsid w:val="008768CA"/>
    <w:rsid w:val="008779D9"/>
    <w:rsid w:val="00877A4F"/>
    <w:rsid w:val="00880559"/>
    <w:rsid w:val="008812F6"/>
    <w:rsid w:val="00881C45"/>
    <w:rsid w:val="00882EE7"/>
    <w:rsid w:val="00884C28"/>
    <w:rsid w:val="00886465"/>
    <w:rsid w:val="0088798C"/>
    <w:rsid w:val="008909C7"/>
    <w:rsid w:val="008931A3"/>
    <w:rsid w:val="00897267"/>
    <w:rsid w:val="008974C3"/>
    <w:rsid w:val="00897F23"/>
    <w:rsid w:val="008A01E3"/>
    <w:rsid w:val="008A0248"/>
    <w:rsid w:val="008A0485"/>
    <w:rsid w:val="008A1BCD"/>
    <w:rsid w:val="008A23FB"/>
    <w:rsid w:val="008A2456"/>
    <w:rsid w:val="008A254B"/>
    <w:rsid w:val="008A40DE"/>
    <w:rsid w:val="008A437E"/>
    <w:rsid w:val="008A4B41"/>
    <w:rsid w:val="008A4FEA"/>
    <w:rsid w:val="008A52CF"/>
    <w:rsid w:val="008A5DFB"/>
    <w:rsid w:val="008A66AE"/>
    <w:rsid w:val="008A6C73"/>
    <w:rsid w:val="008B1195"/>
    <w:rsid w:val="008B1616"/>
    <w:rsid w:val="008B3789"/>
    <w:rsid w:val="008B56C2"/>
    <w:rsid w:val="008B5C3C"/>
    <w:rsid w:val="008B70D0"/>
    <w:rsid w:val="008B7DE7"/>
    <w:rsid w:val="008B7E06"/>
    <w:rsid w:val="008C03CF"/>
    <w:rsid w:val="008C0411"/>
    <w:rsid w:val="008C40DE"/>
    <w:rsid w:val="008C49AD"/>
    <w:rsid w:val="008C5146"/>
    <w:rsid w:val="008C6556"/>
    <w:rsid w:val="008D3238"/>
    <w:rsid w:val="008D4611"/>
    <w:rsid w:val="008D7194"/>
    <w:rsid w:val="008E39AC"/>
    <w:rsid w:val="008E3A14"/>
    <w:rsid w:val="008E44D9"/>
    <w:rsid w:val="008E48C1"/>
    <w:rsid w:val="008E52F5"/>
    <w:rsid w:val="008E6542"/>
    <w:rsid w:val="008E78B2"/>
    <w:rsid w:val="008F08D5"/>
    <w:rsid w:val="008F0A92"/>
    <w:rsid w:val="008F28C6"/>
    <w:rsid w:val="008F3822"/>
    <w:rsid w:val="008F38CB"/>
    <w:rsid w:val="008F4AFC"/>
    <w:rsid w:val="008F4C09"/>
    <w:rsid w:val="008F4DD4"/>
    <w:rsid w:val="008F52FD"/>
    <w:rsid w:val="008F66EC"/>
    <w:rsid w:val="008F701B"/>
    <w:rsid w:val="008F7580"/>
    <w:rsid w:val="0090011F"/>
    <w:rsid w:val="00900502"/>
    <w:rsid w:val="00900CDE"/>
    <w:rsid w:val="00900F37"/>
    <w:rsid w:val="00901713"/>
    <w:rsid w:val="0090271F"/>
    <w:rsid w:val="00902771"/>
    <w:rsid w:val="00903D8C"/>
    <w:rsid w:val="00904CE3"/>
    <w:rsid w:val="00905280"/>
    <w:rsid w:val="00905449"/>
    <w:rsid w:val="00905830"/>
    <w:rsid w:val="0090758B"/>
    <w:rsid w:val="009075C9"/>
    <w:rsid w:val="00911C72"/>
    <w:rsid w:val="00912773"/>
    <w:rsid w:val="00913336"/>
    <w:rsid w:val="009148BF"/>
    <w:rsid w:val="0091550C"/>
    <w:rsid w:val="00916B29"/>
    <w:rsid w:val="00916C59"/>
    <w:rsid w:val="00917163"/>
    <w:rsid w:val="0092160A"/>
    <w:rsid w:val="00925B5A"/>
    <w:rsid w:val="00926B1D"/>
    <w:rsid w:val="009278D3"/>
    <w:rsid w:val="00931BBC"/>
    <w:rsid w:val="00931ED0"/>
    <w:rsid w:val="0093297D"/>
    <w:rsid w:val="00933BBB"/>
    <w:rsid w:val="00934682"/>
    <w:rsid w:val="00934ED8"/>
    <w:rsid w:val="009357EA"/>
    <w:rsid w:val="00936ABD"/>
    <w:rsid w:val="0094085C"/>
    <w:rsid w:val="00942EC2"/>
    <w:rsid w:val="00944FF6"/>
    <w:rsid w:val="00946F3D"/>
    <w:rsid w:val="00947269"/>
    <w:rsid w:val="009509B6"/>
    <w:rsid w:val="00950CEF"/>
    <w:rsid w:val="00954BCB"/>
    <w:rsid w:val="00955075"/>
    <w:rsid w:val="00955B6D"/>
    <w:rsid w:val="00957EFE"/>
    <w:rsid w:val="0096019E"/>
    <w:rsid w:val="009601A7"/>
    <w:rsid w:val="00961B32"/>
    <w:rsid w:val="00963E23"/>
    <w:rsid w:val="0096420C"/>
    <w:rsid w:val="00966E18"/>
    <w:rsid w:val="0096709F"/>
    <w:rsid w:val="00967296"/>
    <w:rsid w:val="00967E8D"/>
    <w:rsid w:val="00970731"/>
    <w:rsid w:val="009709BB"/>
    <w:rsid w:val="0097105A"/>
    <w:rsid w:val="009712B3"/>
    <w:rsid w:val="00971683"/>
    <w:rsid w:val="00972FD7"/>
    <w:rsid w:val="00974B67"/>
    <w:rsid w:val="00974BB0"/>
    <w:rsid w:val="00980C6C"/>
    <w:rsid w:val="00981E09"/>
    <w:rsid w:val="00983B6E"/>
    <w:rsid w:val="00985109"/>
    <w:rsid w:val="009858D5"/>
    <w:rsid w:val="00986C76"/>
    <w:rsid w:val="009910AD"/>
    <w:rsid w:val="0099254A"/>
    <w:rsid w:val="00993349"/>
    <w:rsid w:val="00993C60"/>
    <w:rsid w:val="00994A04"/>
    <w:rsid w:val="00994AFC"/>
    <w:rsid w:val="009969C3"/>
    <w:rsid w:val="009A0559"/>
    <w:rsid w:val="009A0FFB"/>
    <w:rsid w:val="009A309E"/>
    <w:rsid w:val="009A4B7F"/>
    <w:rsid w:val="009A6E4F"/>
    <w:rsid w:val="009A7D41"/>
    <w:rsid w:val="009B0C7C"/>
    <w:rsid w:val="009B508D"/>
    <w:rsid w:val="009B737E"/>
    <w:rsid w:val="009C14D4"/>
    <w:rsid w:val="009C4D5C"/>
    <w:rsid w:val="009C5680"/>
    <w:rsid w:val="009C74D0"/>
    <w:rsid w:val="009D0095"/>
    <w:rsid w:val="009D07B5"/>
    <w:rsid w:val="009D0A28"/>
    <w:rsid w:val="009D194B"/>
    <w:rsid w:val="009D25E7"/>
    <w:rsid w:val="009D2D0B"/>
    <w:rsid w:val="009D5C0C"/>
    <w:rsid w:val="009D6670"/>
    <w:rsid w:val="009D6C8E"/>
    <w:rsid w:val="009D7583"/>
    <w:rsid w:val="009E040F"/>
    <w:rsid w:val="009E04CF"/>
    <w:rsid w:val="009E050E"/>
    <w:rsid w:val="009E101B"/>
    <w:rsid w:val="009E1670"/>
    <w:rsid w:val="009E3A14"/>
    <w:rsid w:val="009E4FAD"/>
    <w:rsid w:val="009E5B12"/>
    <w:rsid w:val="009E6AB7"/>
    <w:rsid w:val="009E6FF8"/>
    <w:rsid w:val="009E7A14"/>
    <w:rsid w:val="009F0DAA"/>
    <w:rsid w:val="009F1D7C"/>
    <w:rsid w:val="009F2FC4"/>
    <w:rsid w:val="009F3B54"/>
    <w:rsid w:val="009F4247"/>
    <w:rsid w:val="009F52B3"/>
    <w:rsid w:val="009F6D10"/>
    <w:rsid w:val="009F6DE8"/>
    <w:rsid w:val="009F6E56"/>
    <w:rsid w:val="009F7E6E"/>
    <w:rsid w:val="00A01D54"/>
    <w:rsid w:val="00A03275"/>
    <w:rsid w:val="00A045D0"/>
    <w:rsid w:val="00A046FA"/>
    <w:rsid w:val="00A059A3"/>
    <w:rsid w:val="00A06E57"/>
    <w:rsid w:val="00A10F02"/>
    <w:rsid w:val="00A11B29"/>
    <w:rsid w:val="00A13187"/>
    <w:rsid w:val="00A1410F"/>
    <w:rsid w:val="00A1515F"/>
    <w:rsid w:val="00A16560"/>
    <w:rsid w:val="00A20167"/>
    <w:rsid w:val="00A20777"/>
    <w:rsid w:val="00A21C40"/>
    <w:rsid w:val="00A22767"/>
    <w:rsid w:val="00A23520"/>
    <w:rsid w:val="00A23BF7"/>
    <w:rsid w:val="00A24F8C"/>
    <w:rsid w:val="00A250A2"/>
    <w:rsid w:val="00A252FE"/>
    <w:rsid w:val="00A25EE0"/>
    <w:rsid w:val="00A26081"/>
    <w:rsid w:val="00A262C9"/>
    <w:rsid w:val="00A2674E"/>
    <w:rsid w:val="00A31FFE"/>
    <w:rsid w:val="00A37393"/>
    <w:rsid w:val="00A37B04"/>
    <w:rsid w:val="00A37B34"/>
    <w:rsid w:val="00A40A0B"/>
    <w:rsid w:val="00A40F5E"/>
    <w:rsid w:val="00A413FB"/>
    <w:rsid w:val="00A4234A"/>
    <w:rsid w:val="00A42F87"/>
    <w:rsid w:val="00A44ECB"/>
    <w:rsid w:val="00A44F48"/>
    <w:rsid w:val="00A473A4"/>
    <w:rsid w:val="00A51921"/>
    <w:rsid w:val="00A51BE7"/>
    <w:rsid w:val="00A52102"/>
    <w:rsid w:val="00A53724"/>
    <w:rsid w:val="00A5384C"/>
    <w:rsid w:val="00A54FC0"/>
    <w:rsid w:val="00A601B2"/>
    <w:rsid w:val="00A620BC"/>
    <w:rsid w:val="00A62147"/>
    <w:rsid w:val="00A647B7"/>
    <w:rsid w:val="00A65575"/>
    <w:rsid w:val="00A66B84"/>
    <w:rsid w:val="00A67251"/>
    <w:rsid w:val="00A70DAA"/>
    <w:rsid w:val="00A74B03"/>
    <w:rsid w:val="00A76687"/>
    <w:rsid w:val="00A768A3"/>
    <w:rsid w:val="00A76F6C"/>
    <w:rsid w:val="00A773DF"/>
    <w:rsid w:val="00A82346"/>
    <w:rsid w:val="00A83013"/>
    <w:rsid w:val="00A8361A"/>
    <w:rsid w:val="00A83708"/>
    <w:rsid w:val="00A84ADD"/>
    <w:rsid w:val="00A85313"/>
    <w:rsid w:val="00A90301"/>
    <w:rsid w:val="00A916CA"/>
    <w:rsid w:val="00A91F1C"/>
    <w:rsid w:val="00A9327C"/>
    <w:rsid w:val="00A95667"/>
    <w:rsid w:val="00A9671C"/>
    <w:rsid w:val="00A9681F"/>
    <w:rsid w:val="00A976A1"/>
    <w:rsid w:val="00A97F1A"/>
    <w:rsid w:val="00AA1688"/>
    <w:rsid w:val="00AA1AEE"/>
    <w:rsid w:val="00AA1C68"/>
    <w:rsid w:val="00AA1D3F"/>
    <w:rsid w:val="00AA1F3C"/>
    <w:rsid w:val="00AA3AB4"/>
    <w:rsid w:val="00AA533B"/>
    <w:rsid w:val="00AB40C0"/>
    <w:rsid w:val="00AB4836"/>
    <w:rsid w:val="00AB62F1"/>
    <w:rsid w:val="00AB75AF"/>
    <w:rsid w:val="00AC1F1C"/>
    <w:rsid w:val="00AC5217"/>
    <w:rsid w:val="00AD1121"/>
    <w:rsid w:val="00AD2FEB"/>
    <w:rsid w:val="00AD4BCF"/>
    <w:rsid w:val="00AD6E03"/>
    <w:rsid w:val="00AE0ADD"/>
    <w:rsid w:val="00AE12BD"/>
    <w:rsid w:val="00AE2EDC"/>
    <w:rsid w:val="00AE35D4"/>
    <w:rsid w:val="00AE3681"/>
    <w:rsid w:val="00AE563E"/>
    <w:rsid w:val="00AE5B2C"/>
    <w:rsid w:val="00AE6B05"/>
    <w:rsid w:val="00AE723B"/>
    <w:rsid w:val="00AF056E"/>
    <w:rsid w:val="00AF0D85"/>
    <w:rsid w:val="00AF26F4"/>
    <w:rsid w:val="00AF2706"/>
    <w:rsid w:val="00AF2B20"/>
    <w:rsid w:val="00AF3B2D"/>
    <w:rsid w:val="00AF6D5A"/>
    <w:rsid w:val="00AF78D5"/>
    <w:rsid w:val="00B02350"/>
    <w:rsid w:val="00B036B6"/>
    <w:rsid w:val="00B03E43"/>
    <w:rsid w:val="00B06588"/>
    <w:rsid w:val="00B065AC"/>
    <w:rsid w:val="00B0675E"/>
    <w:rsid w:val="00B07FB4"/>
    <w:rsid w:val="00B1063A"/>
    <w:rsid w:val="00B10D22"/>
    <w:rsid w:val="00B11315"/>
    <w:rsid w:val="00B127C7"/>
    <w:rsid w:val="00B15449"/>
    <w:rsid w:val="00B170D9"/>
    <w:rsid w:val="00B208E6"/>
    <w:rsid w:val="00B20C3D"/>
    <w:rsid w:val="00B2390A"/>
    <w:rsid w:val="00B23A60"/>
    <w:rsid w:val="00B24483"/>
    <w:rsid w:val="00B24B7C"/>
    <w:rsid w:val="00B274EF"/>
    <w:rsid w:val="00B3012B"/>
    <w:rsid w:val="00B313C1"/>
    <w:rsid w:val="00B3429C"/>
    <w:rsid w:val="00B34789"/>
    <w:rsid w:val="00B35310"/>
    <w:rsid w:val="00B35F80"/>
    <w:rsid w:val="00B454EE"/>
    <w:rsid w:val="00B46FB8"/>
    <w:rsid w:val="00B51BF4"/>
    <w:rsid w:val="00B53B42"/>
    <w:rsid w:val="00B53B73"/>
    <w:rsid w:val="00B54689"/>
    <w:rsid w:val="00B57B72"/>
    <w:rsid w:val="00B57D92"/>
    <w:rsid w:val="00B57F4B"/>
    <w:rsid w:val="00B61F48"/>
    <w:rsid w:val="00B620CE"/>
    <w:rsid w:val="00B629F0"/>
    <w:rsid w:val="00B62FE9"/>
    <w:rsid w:val="00B630E8"/>
    <w:rsid w:val="00B63346"/>
    <w:rsid w:val="00B64058"/>
    <w:rsid w:val="00B6477F"/>
    <w:rsid w:val="00B67752"/>
    <w:rsid w:val="00B70506"/>
    <w:rsid w:val="00B7287C"/>
    <w:rsid w:val="00B74E3A"/>
    <w:rsid w:val="00B75360"/>
    <w:rsid w:val="00B81FEB"/>
    <w:rsid w:val="00B83B1B"/>
    <w:rsid w:val="00B83BA9"/>
    <w:rsid w:val="00B8567E"/>
    <w:rsid w:val="00B862B8"/>
    <w:rsid w:val="00B87664"/>
    <w:rsid w:val="00B90764"/>
    <w:rsid w:val="00B90922"/>
    <w:rsid w:val="00B90F8F"/>
    <w:rsid w:val="00B91275"/>
    <w:rsid w:val="00B916DC"/>
    <w:rsid w:val="00B9190A"/>
    <w:rsid w:val="00B91935"/>
    <w:rsid w:val="00B92508"/>
    <w:rsid w:val="00B927DD"/>
    <w:rsid w:val="00B9294F"/>
    <w:rsid w:val="00B93095"/>
    <w:rsid w:val="00B9610E"/>
    <w:rsid w:val="00B9781E"/>
    <w:rsid w:val="00B97E15"/>
    <w:rsid w:val="00BA0D13"/>
    <w:rsid w:val="00BA14ED"/>
    <w:rsid w:val="00BA1B14"/>
    <w:rsid w:val="00BA2C5C"/>
    <w:rsid w:val="00BA2C6B"/>
    <w:rsid w:val="00BA3AF7"/>
    <w:rsid w:val="00BA4EF7"/>
    <w:rsid w:val="00BA784A"/>
    <w:rsid w:val="00BB10E4"/>
    <w:rsid w:val="00BB243C"/>
    <w:rsid w:val="00BB2650"/>
    <w:rsid w:val="00BB392D"/>
    <w:rsid w:val="00BB667E"/>
    <w:rsid w:val="00BB7434"/>
    <w:rsid w:val="00BB7519"/>
    <w:rsid w:val="00BC21B6"/>
    <w:rsid w:val="00BC4FE4"/>
    <w:rsid w:val="00BD1C99"/>
    <w:rsid w:val="00BD4D19"/>
    <w:rsid w:val="00BD51CD"/>
    <w:rsid w:val="00BD55C7"/>
    <w:rsid w:val="00BD760D"/>
    <w:rsid w:val="00BE1625"/>
    <w:rsid w:val="00BE4223"/>
    <w:rsid w:val="00BE45E6"/>
    <w:rsid w:val="00BE529B"/>
    <w:rsid w:val="00BE54BD"/>
    <w:rsid w:val="00BE607A"/>
    <w:rsid w:val="00BE7225"/>
    <w:rsid w:val="00BE732C"/>
    <w:rsid w:val="00BE7BC8"/>
    <w:rsid w:val="00BE7C58"/>
    <w:rsid w:val="00BF068C"/>
    <w:rsid w:val="00BF21B6"/>
    <w:rsid w:val="00BF2E85"/>
    <w:rsid w:val="00BF4070"/>
    <w:rsid w:val="00BF52C7"/>
    <w:rsid w:val="00BF79F1"/>
    <w:rsid w:val="00C00FEC"/>
    <w:rsid w:val="00C0262D"/>
    <w:rsid w:val="00C026A0"/>
    <w:rsid w:val="00C02F10"/>
    <w:rsid w:val="00C03035"/>
    <w:rsid w:val="00C04075"/>
    <w:rsid w:val="00C0555C"/>
    <w:rsid w:val="00C11027"/>
    <w:rsid w:val="00C12562"/>
    <w:rsid w:val="00C13F0D"/>
    <w:rsid w:val="00C16CAB"/>
    <w:rsid w:val="00C17DD7"/>
    <w:rsid w:val="00C20022"/>
    <w:rsid w:val="00C20798"/>
    <w:rsid w:val="00C21A59"/>
    <w:rsid w:val="00C221E1"/>
    <w:rsid w:val="00C22636"/>
    <w:rsid w:val="00C25D75"/>
    <w:rsid w:val="00C26023"/>
    <w:rsid w:val="00C26315"/>
    <w:rsid w:val="00C2649D"/>
    <w:rsid w:val="00C27231"/>
    <w:rsid w:val="00C274A1"/>
    <w:rsid w:val="00C31C35"/>
    <w:rsid w:val="00C32B85"/>
    <w:rsid w:val="00C33079"/>
    <w:rsid w:val="00C3769F"/>
    <w:rsid w:val="00C41271"/>
    <w:rsid w:val="00C42096"/>
    <w:rsid w:val="00C43B31"/>
    <w:rsid w:val="00C44D7B"/>
    <w:rsid w:val="00C47DC0"/>
    <w:rsid w:val="00C50167"/>
    <w:rsid w:val="00C51884"/>
    <w:rsid w:val="00C5223F"/>
    <w:rsid w:val="00C52CE2"/>
    <w:rsid w:val="00C53A09"/>
    <w:rsid w:val="00C554AA"/>
    <w:rsid w:val="00C57C81"/>
    <w:rsid w:val="00C60011"/>
    <w:rsid w:val="00C615A4"/>
    <w:rsid w:val="00C6229F"/>
    <w:rsid w:val="00C63744"/>
    <w:rsid w:val="00C63E8F"/>
    <w:rsid w:val="00C65912"/>
    <w:rsid w:val="00C666CF"/>
    <w:rsid w:val="00C672FE"/>
    <w:rsid w:val="00C70563"/>
    <w:rsid w:val="00C73CFF"/>
    <w:rsid w:val="00C74069"/>
    <w:rsid w:val="00C750DE"/>
    <w:rsid w:val="00C75252"/>
    <w:rsid w:val="00C777F2"/>
    <w:rsid w:val="00C77E28"/>
    <w:rsid w:val="00C80236"/>
    <w:rsid w:val="00C81A6C"/>
    <w:rsid w:val="00C81F3F"/>
    <w:rsid w:val="00C81F41"/>
    <w:rsid w:val="00C830E1"/>
    <w:rsid w:val="00C83650"/>
    <w:rsid w:val="00C83C28"/>
    <w:rsid w:val="00C84508"/>
    <w:rsid w:val="00C84F29"/>
    <w:rsid w:val="00C85320"/>
    <w:rsid w:val="00C858CA"/>
    <w:rsid w:val="00C86601"/>
    <w:rsid w:val="00C9112A"/>
    <w:rsid w:val="00C92129"/>
    <w:rsid w:val="00C93472"/>
    <w:rsid w:val="00C94515"/>
    <w:rsid w:val="00C953AE"/>
    <w:rsid w:val="00C97B5E"/>
    <w:rsid w:val="00CA085D"/>
    <w:rsid w:val="00CA092B"/>
    <w:rsid w:val="00CA1201"/>
    <w:rsid w:val="00CA3D0C"/>
    <w:rsid w:val="00CA4DE2"/>
    <w:rsid w:val="00CA7DEB"/>
    <w:rsid w:val="00CB050C"/>
    <w:rsid w:val="00CB243E"/>
    <w:rsid w:val="00CB4F3F"/>
    <w:rsid w:val="00CB6651"/>
    <w:rsid w:val="00CB6887"/>
    <w:rsid w:val="00CB6D86"/>
    <w:rsid w:val="00CC035D"/>
    <w:rsid w:val="00CC2C96"/>
    <w:rsid w:val="00CC2FFF"/>
    <w:rsid w:val="00CC3B5E"/>
    <w:rsid w:val="00CC3F4D"/>
    <w:rsid w:val="00CC42E3"/>
    <w:rsid w:val="00CC5B9A"/>
    <w:rsid w:val="00CC62BB"/>
    <w:rsid w:val="00CC6DCE"/>
    <w:rsid w:val="00CC7AFD"/>
    <w:rsid w:val="00CD0677"/>
    <w:rsid w:val="00CD098D"/>
    <w:rsid w:val="00CD2A4F"/>
    <w:rsid w:val="00CD2E87"/>
    <w:rsid w:val="00CD3005"/>
    <w:rsid w:val="00CD4C7B"/>
    <w:rsid w:val="00CD5166"/>
    <w:rsid w:val="00CD5E5B"/>
    <w:rsid w:val="00CD63C7"/>
    <w:rsid w:val="00CD6FA0"/>
    <w:rsid w:val="00CE04EA"/>
    <w:rsid w:val="00CE2BC2"/>
    <w:rsid w:val="00CE48F9"/>
    <w:rsid w:val="00CE7923"/>
    <w:rsid w:val="00CF09BE"/>
    <w:rsid w:val="00CF0F2D"/>
    <w:rsid w:val="00CF19F5"/>
    <w:rsid w:val="00CF1D22"/>
    <w:rsid w:val="00CF1DC6"/>
    <w:rsid w:val="00CF234E"/>
    <w:rsid w:val="00CF2490"/>
    <w:rsid w:val="00CF3114"/>
    <w:rsid w:val="00CF464B"/>
    <w:rsid w:val="00CF4D57"/>
    <w:rsid w:val="00CF50B4"/>
    <w:rsid w:val="00D00250"/>
    <w:rsid w:val="00D006FB"/>
    <w:rsid w:val="00D0293B"/>
    <w:rsid w:val="00D06212"/>
    <w:rsid w:val="00D07579"/>
    <w:rsid w:val="00D0768D"/>
    <w:rsid w:val="00D1215F"/>
    <w:rsid w:val="00D12380"/>
    <w:rsid w:val="00D1274F"/>
    <w:rsid w:val="00D13402"/>
    <w:rsid w:val="00D13939"/>
    <w:rsid w:val="00D17430"/>
    <w:rsid w:val="00D213F7"/>
    <w:rsid w:val="00D21E78"/>
    <w:rsid w:val="00D22038"/>
    <w:rsid w:val="00D25AA0"/>
    <w:rsid w:val="00D25B43"/>
    <w:rsid w:val="00D30928"/>
    <w:rsid w:val="00D41207"/>
    <w:rsid w:val="00D41A33"/>
    <w:rsid w:val="00D433FE"/>
    <w:rsid w:val="00D44270"/>
    <w:rsid w:val="00D45B85"/>
    <w:rsid w:val="00D46DB0"/>
    <w:rsid w:val="00D46EAD"/>
    <w:rsid w:val="00D46EE9"/>
    <w:rsid w:val="00D50772"/>
    <w:rsid w:val="00D509D8"/>
    <w:rsid w:val="00D5141B"/>
    <w:rsid w:val="00D520E5"/>
    <w:rsid w:val="00D53294"/>
    <w:rsid w:val="00D54CEC"/>
    <w:rsid w:val="00D60DB0"/>
    <w:rsid w:val="00D60E4E"/>
    <w:rsid w:val="00D635D7"/>
    <w:rsid w:val="00D6442C"/>
    <w:rsid w:val="00D7115A"/>
    <w:rsid w:val="00D71C90"/>
    <w:rsid w:val="00D720C3"/>
    <w:rsid w:val="00D722E3"/>
    <w:rsid w:val="00D7232C"/>
    <w:rsid w:val="00D72F6E"/>
    <w:rsid w:val="00D738D6"/>
    <w:rsid w:val="00D7547D"/>
    <w:rsid w:val="00D76371"/>
    <w:rsid w:val="00D76C48"/>
    <w:rsid w:val="00D76F97"/>
    <w:rsid w:val="00D77AD6"/>
    <w:rsid w:val="00D803BE"/>
    <w:rsid w:val="00D80518"/>
    <w:rsid w:val="00D80795"/>
    <w:rsid w:val="00D85377"/>
    <w:rsid w:val="00D85592"/>
    <w:rsid w:val="00D8638C"/>
    <w:rsid w:val="00D8691B"/>
    <w:rsid w:val="00D86ABD"/>
    <w:rsid w:val="00D870F9"/>
    <w:rsid w:val="00D87E00"/>
    <w:rsid w:val="00D903B9"/>
    <w:rsid w:val="00D9134D"/>
    <w:rsid w:val="00D915A2"/>
    <w:rsid w:val="00D91CD4"/>
    <w:rsid w:val="00D928A7"/>
    <w:rsid w:val="00D92F48"/>
    <w:rsid w:val="00D94DE2"/>
    <w:rsid w:val="00D9581F"/>
    <w:rsid w:val="00D96F9B"/>
    <w:rsid w:val="00D97CD9"/>
    <w:rsid w:val="00DA25B3"/>
    <w:rsid w:val="00DA2BF7"/>
    <w:rsid w:val="00DA57C0"/>
    <w:rsid w:val="00DA5B7C"/>
    <w:rsid w:val="00DA74F4"/>
    <w:rsid w:val="00DA7A03"/>
    <w:rsid w:val="00DA7D3F"/>
    <w:rsid w:val="00DB179F"/>
    <w:rsid w:val="00DB1818"/>
    <w:rsid w:val="00DB32D3"/>
    <w:rsid w:val="00DB3422"/>
    <w:rsid w:val="00DB4406"/>
    <w:rsid w:val="00DB545F"/>
    <w:rsid w:val="00DB553C"/>
    <w:rsid w:val="00DB5F28"/>
    <w:rsid w:val="00DB7D9A"/>
    <w:rsid w:val="00DB7F9A"/>
    <w:rsid w:val="00DC0BD3"/>
    <w:rsid w:val="00DC309B"/>
    <w:rsid w:val="00DC37B7"/>
    <w:rsid w:val="00DC438C"/>
    <w:rsid w:val="00DC4DA2"/>
    <w:rsid w:val="00DD3FE6"/>
    <w:rsid w:val="00DD45AB"/>
    <w:rsid w:val="00DE03C6"/>
    <w:rsid w:val="00DE1406"/>
    <w:rsid w:val="00DE1409"/>
    <w:rsid w:val="00DE3EBE"/>
    <w:rsid w:val="00DE6577"/>
    <w:rsid w:val="00DE7838"/>
    <w:rsid w:val="00DF0B98"/>
    <w:rsid w:val="00DF0E08"/>
    <w:rsid w:val="00DF30BB"/>
    <w:rsid w:val="00DF3847"/>
    <w:rsid w:val="00DF5E10"/>
    <w:rsid w:val="00DF63DD"/>
    <w:rsid w:val="00DF6778"/>
    <w:rsid w:val="00E03DE6"/>
    <w:rsid w:val="00E043A3"/>
    <w:rsid w:val="00E06908"/>
    <w:rsid w:val="00E07838"/>
    <w:rsid w:val="00E07DDF"/>
    <w:rsid w:val="00E10EDC"/>
    <w:rsid w:val="00E1265D"/>
    <w:rsid w:val="00E1339A"/>
    <w:rsid w:val="00E138EC"/>
    <w:rsid w:val="00E16A4D"/>
    <w:rsid w:val="00E27ECC"/>
    <w:rsid w:val="00E3175C"/>
    <w:rsid w:val="00E340BC"/>
    <w:rsid w:val="00E34EEE"/>
    <w:rsid w:val="00E35707"/>
    <w:rsid w:val="00E36034"/>
    <w:rsid w:val="00E36210"/>
    <w:rsid w:val="00E36255"/>
    <w:rsid w:val="00E3626B"/>
    <w:rsid w:val="00E36986"/>
    <w:rsid w:val="00E374BA"/>
    <w:rsid w:val="00E4016F"/>
    <w:rsid w:val="00E405BD"/>
    <w:rsid w:val="00E40760"/>
    <w:rsid w:val="00E40C2D"/>
    <w:rsid w:val="00E40FEF"/>
    <w:rsid w:val="00E41279"/>
    <w:rsid w:val="00E41F55"/>
    <w:rsid w:val="00E43BB2"/>
    <w:rsid w:val="00E43F5F"/>
    <w:rsid w:val="00E443E5"/>
    <w:rsid w:val="00E456FF"/>
    <w:rsid w:val="00E466B6"/>
    <w:rsid w:val="00E477FB"/>
    <w:rsid w:val="00E51FCC"/>
    <w:rsid w:val="00E527E5"/>
    <w:rsid w:val="00E54414"/>
    <w:rsid w:val="00E54531"/>
    <w:rsid w:val="00E54C16"/>
    <w:rsid w:val="00E60AB2"/>
    <w:rsid w:val="00E61A16"/>
    <w:rsid w:val="00E62835"/>
    <w:rsid w:val="00E64580"/>
    <w:rsid w:val="00E6575B"/>
    <w:rsid w:val="00E6678E"/>
    <w:rsid w:val="00E71098"/>
    <w:rsid w:val="00E71748"/>
    <w:rsid w:val="00E71F8C"/>
    <w:rsid w:val="00E7251B"/>
    <w:rsid w:val="00E726FD"/>
    <w:rsid w:val="00E72E24"/>
    <w:rsid w:val="00E73BD3"/>
    <w:rsid w:val="00E7411B"/>
    <w:rsid w:val="00E755A2"/>
    <w:rsid w:val="00E764DC"/>
    <w:rsid w:val="00E76565"/>
    <w:rsid w:val="00E77645"/>
    <w:rsid w:val="00E82BE2"/>
    <w:rsid w:val="00E84FCD"/>
    <w:rsid w:val="00E852FF"/>
    <w:rsid w:val="00E85C0C"/>
    <w:rsid w:val="00E8780A"/>
    <w:rsid w:val="00E87E86"/>
    <w:rsid w:val="00E902AF"/>
    <w:rsid w:val="00E90ABE"/>
    <w:rsid w:val="00E90EBB"/>
    <w:rsid w:val="00E94296"/>
    <w:rsid w:val="00E94485"/>
    <w:rsid w:val="00E9504D"/>
    <w:rsid w:val="00E96C0A"/>
    <w:rsid w:val="00E97037"/>
    <w:rsid w:val="00EA04E7"/>
    <w:rsid w:val="00EA0733"/>
    <w:rsid w:val="00EA22F8"/>
    <w:rsid w:val="00EA4EA1"/>
    <w:rsid w:val="00EA693C"/>
    <w:rsid w:val="00EA6F98"/>
    <w:rsid w:val="00EB1530"/>
    <w:rsid w:val="00EB19EB"/>
    <w:rsid w:val="00EB3EC6"/>
    <w:rsid w:val="00EB5078"/>
    <w:rsid w:val="00EB5548"/>
    <w:rsid w:val="00EC0934"/>
    <w:rsid w:val="00EC1196"/>
    <w:rsid w:val="00EC3428"/>
    <w:rsid w:val="00EC4A25"/>
    <w:rsid w:val="00EC508B"/>
    <w:rsid w:val="00EC54F2"/>
    <w:rsid w:val="00EC7B77"/>
    <w:rsid w:val="00ED1FE0"/>
    <w:rsid w:val="00ED2FC7"/>
    <w:rsid w:val="00ED3000"/>
    <w:rsid w:val="00ED6320"/>
    <w:rsid w:val="00ED6769"/>
    <w:rsid w:val="00EE0828"/>
    <w:rsid w:val="00EE0A1E"/>
    <w:rsid w:val="00EE0B97"/>
    <w:rsid w:val="00EE0F34"/>
    <w:rsid w:val="00EE1DEF"/>
    <w:rsid w:val="00EE235F"/>
    <w:rsid w:val="00EE3212"/>
    <w:rsid w:val="00EE42C3"/>
    <w:rsid w:val="00EE7561"/>
    <w:rsid w:val="00EE7E3E"/>
    <w:rsid w:val="00EF2B88"/>
    <w:rsid w:val="00EF30C4"/>
    <w:rsid w:val="00EF3C02"/>
    <w:rsid w:val="00EF53F3"/>
    <w:rsid w:val="00EF5B7F"/>
    <w:rsid w:val="00F01ECD"/>
    <w:rsid w:val="00F025A2"/>
    <w:rsid w:val="00F02B52"/>
    <w:rsid w:val="00F034D5"/>
    <w:rsid w:val="00F045E2"/>
    <w:rsid w:val="00F04879"/>
    <w:rsid w:val="00F049AC"/>
    <w:rsid w:val="00F065F9"/>
    <w:rsid w:val="00F101B9"/>
    <w:rsid w:val="00F104C1"/>
    <w:rsid w:val="00F10FE2"/>
    <w:rsid w:val="00F121DE"/>
    <w:rsid w:val="00F12455"/>
    <w:rsid w:val="00F129D4"/>
    <w:rsid w:val="00F13714"/>
    <w:rsid w:val="00F144CC"/>
    <w:rsid w:val="00F166B6"/>
    <w:rsid w:val="00F16B48"/>
    <w:rsid w:val="00F176AA"/>
    <w:rsid w:val="00F2026E"/>
    <w:rsid w:val="00F20411"/>
    <w:rsid w:val="00F20663"/>
    <w:rsid w:val="00F208BF"/>
    <w:rsid w:val="00F20F94"/>
    <w:rsid w:val="00F2210A"/>
    <w:rsid w:val="00F232FC"/>
    <w:rsid w:val="00F24A62"/>
    <w:rsid w:val="00F252D9"/>
    <w:rsid w:val="00F272D8"/>
    <w:rsid w:val="00F308B8"/>
    <w:rsid w:val="00F3514D"/>
    <w:rsid w:val="00F36899"/>
    <w:rsid w:val="00F37743"/>
    <w:rsid w:val="00F421D7"/>
    <w:rsid w:val="00F42311"/>
    <w:rsid w:val="00F42B11"/>
    <w:rsid w:val="00F435D2"/>
    <w:rsid w:val="00F43A46"/>
    <w:rsid w:val="00F47AA0"/>
    <w:rsid w:val="00F5012D"/>
    <w:rsid w:val="00F53D3D"/>
    <w:rsid w:val="00F547C4"/>
    <w:rsid w:val="00F54A3D"/>
    <w:rsid w:val="00F552DB"/>
    <w:rsid w:val="00F55FF5"/>
    <w:rsid w:val="00F56F67"/>
    <w:rsid w:val="00F63355"/>
    <w:rsid w:val="00F65326"/>
    <w:rsid w:val="00F653B8"/>
    <w:rsid w:val="00F66C7B"/>
    <w:rsid w:val="00F6726B"/>
    <w:rsid w:val="00F678EE"/>
    <w:rsid w:val="00F70E84"/>
    <w:rsid w:val="00F71609"/>
    <w:rsid w:val="00F7400B"/>
    <w:rsid w:val="00F76F8F"/>
    <w:rsid w:val="00F7751D"/>
    <w:rsid w:val="00F77C6D"/>
    <w:rsid w:val="00F805C5"/>
    <w:rsid w:val="00F81138"/>
    <w:rsid w:val="00F8161A"/>
    <w:rsid w:val="00F8256B"/>
    <w:rsid w:val="00F83087"/>
    <w:rsid w:val="00F840F6"/>
    <w:rsid w:val="00F841CE"/>
    <w:rsid w:val="00F8427D"/>
    <w:rsid w:val="00F86230"/>
    <w:rsid w:val="00F90695"/>
    <w:rsid w:val="00F908BC"/>
    <w:rsid w:val="00F913F0"/>
    <w:rsid w:val="00F956E7"/>
    <w:rsid w:val="00F95A00"/>
    <w:rsid w:val="00F95A8E"/>
    <w:rsid w:val="00F965C1"/>
    <w:rsid w:val="00F97FB2"/>
    <w:rsid w:val="00FA07E3"/>
    <w:rsid w:val="00FA1266"/>
    <w:rsid w:val="00FA17F0"/>
    <w:rsid w:val="00FA3BBE"/>
    <w:rsid w:val="00FA3F7F"/>
    <w:rsid w:val="00FA5910"/>
    <w:rsid w:val="00FB2BEA"/>
    <w:rsid w:val="00FB2E95"/>
    <w:rsid w:val="00FB65E7"/>
    <w:rsid w:val="00FB7011"/>
    <w:rsid w:val="00FC02F9"/>
    <w:rsid w:val="00FC1167"/>
    <w:rsid w:val="00FC1192"/>
    <w:rsid w:val="00FC2AEF"/>
    <w:rsid w:val="00FC423C"/>
    <w:rsid w:val="00FC53BF"/>
    <w:rsid w:val="00FC7DF1"/>
    <w:rsid w:val="00FD14B6"/>
    <w:rsid w:val="00FD17E4"/>
    <w:rsid w:val="00FD1C32"/>
    <w:rsid w:val="00FD27A2"/>
    <w:rsid w:val="00FD37AE"/>
    <w:rsid w:val="00FD3AF9"/>
    <w:rsid w:val="00FD632B"/>
    <w:rsid w:val="00FE0B4F"/>
    <w:rsid w:val="00FE19CE"/>
    <w:rsid w:val="00FE1D0D"/>
    <w:rsid w:val="00FE25F0"/>
    <w:rsid w:val="00FE3187"/>
    <w:rsid w:val="00FE31C0"/>
    <w:rsid w:val="00FE3AA3"/>
    <w:rsid w:val="00FE4DCF"/>
    <w:rsid w:val="00FE5619"/>
    <w:rsid w:val="00FE5A30"/>
    <w:rsid w:val="00FE5E1D"/>
    <w:rsid w:val="00FE6813"/>
    <w:rsid w:val="00FE7293"/>
    <w:rsid w:val="00FF1767"/>
    <w:rsid w:val="00FF245E"/>
    <w:rsid w:val="00FF2A84"/>
    <w:rsid w:val="00FF4BAA"/>
    <w:rsid w:val="00FF4E0C"/>
    <w:rsid w:val="00FF5692"/>
    <w:rsid w:val="00FF59CE"/>
    <w:rsid w:val="00FF78DE"/>
    <w:rsid w:val="00FF7BCD"/>
    <w:rsid w:val="0390E496"/>
    <w:rsid w:val="066C91A0"/>
    <w:rsid w:val="06B69111"/>
    <w:rsid w:val="0AE1538E"/>
    <w:rsid w:val="0B45B4A4"/>
    <w:rsid w:val="0C81C23B"/>
    <w:rsid w:val="0D325039"/>
    <w:rsid w:val="0E12D8F2"/>
    <w:rsid w:val="0F10F152"/>
    <w:rsid w:val="0F8BCE03"/>
    <w:rsid w:val="11279E64"/>
    <w:rsid w:val="116CFC98"/>
    <w:rsid w:val="12EBAC29"/>
    <w:rsid w:val="18A87FEA"/>
    <w:rsid w:val="19C243B2"/>
    <w:rsid w:val="19F3ED6E"/>
    <w:rsid w:val="1B033A70"/>
    <w:rsid w:val="1BC2439D"/>
    <w:rsid w:val="1C9CA09D"/>
    <w:rsid w:val="1CFE6B2F"/>
    <w:rsid w:val="1D210C0B"/>
    <w:rsid w:val="203955A7"/>
    <w:rsid w:val="2092E867"/>
    <w:rsid w:val="20B4E425"/>
    <w:rsid w:val="20F35BE9"/>
    <w:rsid w:val="21C2E987"/>
    <w:rsid w:val="234A9D9C"/>
    <w:rsid w:val="242F324C"/>
    <w:rsid w:val="2AA426D1"/>
    <w:rsid w:val="2AB3512D"/>
    <w:rsid w:val="2DEAA2D4"/>
    <w:rsid w:val="2F165187"/>
    <w:rsid w:val="3092B02D"/>
    <w:rsid w:val="31224396"/>
    <w:rsid w:val="314E0AB6"/>
    <w:rsid w:val="31D23E8A"/>
    <w:rsid w:val="328DC337"/>
    <w:rsid w:val="342772C7"/>
    <w:rsid w:val="355162D8"/>
    <w:rsid w:val="358234BE"/>
    <w:rsid w:val="35E5E035"/>
    <w:rsid w:val="3612E204"/>
    <w:rsid w:val="3B0FCD4E"/>
    <w:rsid w:val="3B2D5566"/>
    <w:rsid w:val="3B785413"/>
    <w:rsid w:val="3C8F10BB"/>
    <w:rsid w:val="3CC925C7"/>
    <w:rsid w:val="3CDA6DA7"/>
    <w:rsid w:val="3D4C5C69"/>
    <w:rsid w:val="3E555077"/>
    <w:rsid w:val="43922F68"/>
    <w:rsid w:val="43DB108C"/>
    <w:rsid w:val="46C9CCC6"/>
    <w:rsid w:val="48A5949D"/>
    <w:rsid w:val="4D3C071C"/>
    <w:rsid w:val="4E07B8FB"/>
    <w:rsid w:val="4E830778"/>
    <w:rsid w:val="4F9C1FF3"/>
    <w:rsid w:val="52C7CF56"/>
    <w:rsid w:val="55BEA99B"/>
    <w:rsid w:val="59D3EBD7"/>
    <w:rsid w:val="5A6582DE"/>
    <w:rsid w:val="5AE68D10"/>
    <w:rsid w:val="5D422FA7"/>
    <w:rsid w:val="5D73C5ED"/>
    <w:rsid w:val="5E4672FD"/>
    <w:rsid w:val="60491654"/>
    <w:rsid w:val="606A1759"/>
    <w:rsid w:val="61E9F339"/>
    <w:rsid w:val="620489BF"/>
    <w:rsid w:val="62876B41"/>
    <w:rsid w:val="6442D4F1"/>
    <w:rsid w:val="6542DBE1"/>
    <w:rsid w:val="661909C8"/>
    <w:rsid w:val="66E7C5AB"/>
    <w:rsid w:val="67150A8E"/>
    <w:rsid w:val="68164AE5"/>
    <w:rsid w:val="68EE57BC"/>
    <w:rsid w:val="691E9B38"/>
    <w:rsid w:val="697C84E8"/>
    <w:rsid w:val="69823538"/>
    <w:rsid w:val="699B47B0"/>
    <w:rsid w:val="69E9E5D2"/>
    <w:rsid w:val="6B77AD22"/>
    <w:rsid w:val="6BB6E4F1"/>
    <w:rsid w:val="6CB17C8E"/>
    <w:rsid w:val="6D18BB29"/>
    <w:rsid w:val="6F0C91BB"/>
    <w:rsid w:val="6F4C4F20"/>
    <w:rsid w:val="7276D888"/>
    <w:rsid w:val="7476D575"/>
    <w:rsid w:val="768586CF"/>
    <w:rsid w:val="76FE35F9"/>
    <w:rsid w:val="77F94863"/>
    <w:rsid w:val="7844B817"/>
    <w:rsid w:val="7EB2134F"/>
    <w:rsid w:val="7EE953B5"/>
    <w:rsid w:val="7EF360E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6E2BA360-CD1B-43FE-B87D-6186EF636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rsid w:val="00B90F8F"/>
    <w:rPr>
      <w:rFonts w:eastAsia="Times New Roman"/>
    </w:rPr>
  </w:style>
  <w:style w:type="paragraph" w:customStyle="1" w:styleId="Body">
    <w:name w:val="Body"/>
    <w:basedOn w:val="Normal"/>
    <w:qFormat/>
    <w:rsid w:val="000A35A3"/>
    <w:pPr>
      <w:spacing w:after="120"/>
      <w:ind w:left="357"/>
      <w:jc w:val="both"/>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5AIRPNAIUNRU-726056734-1449</_dlc_DocId>
    <_dlc_DocIdUrl xmlns="71c5aaf6-e6ce-465b-b873-5148d2a4c105">
      <Url>https://nokia.sharepoint.com/sites/c5g/projects/aidc/_layouts/15/DocIdRedir.aspx?ID=5AIRPNAIUNRU-726056734-1449</Url>
      <Description>5AIRPNAIUNRU-726056734-1449</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2.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3.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4.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5.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6.xml><?xml version="1.0" encoding="utf-8"?>
<ds:datastoreItem xmlns:ds="http://schemas.openxmlformats.org/officeDocument/2006/customXml" ds:itemID="{D5DEF58D-78CB-47FA-8DFC-C8685EAF6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1242</Words>
  <Characters>7082</Characters>
  <Application>Microsoft Office Word</Application>
  <DocSecurity>0</DocSecurity>
  <Lines>59</Lines>
  <Paragraphs>16</Paragraphs>
  <ScaleCrop>false</ScaleCrop>
  <Company>Nokia Siemens Networks</Company>
  <LinksUpToDate>false</LinksUpToDate>
  <CharactersWithSpaces>8308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Pantelidou, Anna (Nokia - FR/Paris-Saclay)</cp:lastModifiedBy>
  <cp:revision>6</cp:revision>
  <dcterms:created xsi:type="dcterms:W3CDTF">2022-08-08T23:09:00Z</dcterms:created>
  <dcterms:modified xsi:type="dcterms:W3CDTF">2022-08-09T08:40:00Z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f30b5ea5-14c0-4977-be9b-fcd3606e4458</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